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5B9BD5" w:themeColor="accent1"/>
        </w:rPr>
        <w:id w:val="1133218034"/>
        <w:docPartObj>
          <w:docPartGallery w:val="Cover Pages"/>
          <w:docPartUnique/>
        </w:docPartObj>
      </w:sdtPr>
      <w:sdtEndPr>
        <w:rPr>
          <w:color w:val="auto"/>
        </w:rPr>
      </w:sdtEndPr>
      <w:sdtContent>
        <w:p w14:paraId="013024BC" w14:textId="6833C935" w:rsidR="00B67214" w:rsidRDefault="00B67214" w:rsidP="00E05B35">
          <w:pPr>
            <w:pStyle w:val="NoSpacing"/>
            <w:spacing w:before="1540" w:after="240"/>
            <w:jc w:val="center"/>
            <w:rPr>
              <w:color w:val="5B9BD5" w:themeColor="accent1"/>
            </w:rPr>
          </w:pPr>
          <w:r>
            <w:rPr>
              <w:noProof/>
            </w:rPr>
            <w:drawing>
              <wp:anchor distT="0" distB="0" distL="114300" distR="114300" simplePos="0" relativeHeight="251659265" behindDoc="1" locked="0" layoutInCell="1" allowOverlap="1" wp14:anchorId="1BCE9E4B" wp14:editId="0A963613">
                <wp:simplePos x="0" y="0"/>
                <wp:positionH relativeFrom="margin">
                  <wp:posOffset>714375</wp:posOffset>
                </wp:positionH>
                <wp:positionV relativeFrom="paragraph">
                  <wp:posOffset>0</wp:posOffset>
                </wp:positionV>
                <wp:extent cx="5588635" cy="1228725"/>
                <wp:effectExtent l="0" t="0" r="0" b="9525"/>
                <wp:wrapTight wrapText="bothSides">
                  <wp:wrapPolygon edited="0">
                    <wp:start x="0" y="0"/>
                    <wp:lineTo x="0" y="21433"/>
                    <wp:lineTo x="21499" y="21433"/>
                    <wp:lineTo x="21499" y="0"/>
                    <wp:lineTo x="0" y="0"/>
                  </wp:wrapPolygon>
                </wp:wrapTight>
                <wp:docPr id="1" name="Picture 1" descr="A picture containing text, tableware, beverage, soft dr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ware, beverage, soft drink&#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63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DE537" w14:textId="3FA53A0A" w:rsidR="00E05B35" w:rsidRPr="00A92CA3" w:rsidRDefault="00AF3064" w:rsidP="00E05B35">
          <w:pPr>
            <w:pStyle w:val="NoSpacing"/>
            <w:spacing w:before="1540" w:after="240"/>
            <w:jc w:val="center"/>
            <w:rPr>
              <w:bCs/>
              <w:color w:val="000000" w:themeColor="text1"/>
              <w:sz w:val="36"/>
              <w:szCs w:val="36"/>
            </w:rPr>
          </w:pPr>
          <w:r>
            <w:rPr>
              <w:noProof/>
              <w:color w:val="5B9BD5" w:themeColor="accent1"/>
            </w:rPr>
            <w:object w:dxaOrig="1440" w:dyaOrig="1440" w14:anchorId="4DB16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5pt;margin-top:109.45pt;width:545.65pt;height:328.45pt;z-index:251658241;mso-position-horizontal-relative:margin;mso-position-vertical-relative:margin">
                <v:imagedata r:id="rId12" o:title=""/>
                <w10:wrap type="square" anchorx="margin" anchory="margin"/>
              </v:shape>
              <o:OLEObject Type="Embed" ProgID="PowerPoint.Slide.12" ShapeID="_x0000_s1027" DrawAspect="Content" ObjectID="_1838950333" r:id="rId13"/>
            </w:object>
          </w:r>
          <w:r w:rsidR="00E05B35" w:rsidRPr="00A92CA3">
            <w:rPr>
              <w:bCs/>
              <w:color w:val="000000" w:themeColor="text1"/>
              <w:sz w:val="36"/>
              <w:szCs w:val="36"/>
            </w:rPr>
            <w:t>MIDDLETOWN, CT</w:t>
          </w:r>
          <w:r w:rsidR="00B67214">
            <w:rPr>
              <w:bCs/>
              <w:color w:val="000000" w:themeColor="text1"/>
              <w:sz w:val="36"/>
              <w:szCs w:val="36"/>
            </w:rPr>
            <w:t xml:space="preserve"> </w:t>
          </w:r>
        </w:p>
        <w:p w14:paraId="2B10AF35" w14:textId="5973A4CA" w:rsidR="00E05B35" w:rsidRPr="00A92CA3" w:rsidRDefault="00E05B35" w:rsidP="00E05B35">
          <w:pPr>
            <w:jc w:val="center"/>
            <w:rPr>
              <w:bCs/>
              <w:color w:val="000000" w:themeColor="text1"/>
              <w:sz w:val="36"/>
              <w:szCs w:val="36"/>
            </w:rPr>
          </w:pPr>
          <w:r w:rsidRPr="00A92CA3">
            <w:rPr>
              <w:bCs/>
              <w:color w:val="000000" w:themeColor="text1"/>
              <w:sz w:val="36"/>
              <w:szCs w:val="36"/>
            </w:rPr>
            <w:t>ORLANDO, FL</w:t>
          </w:r>
          <w:r>
            <w:rPr>
              <w:bCs/>
              <w:color w:val="000000" w:themeColor="text1"/>
              <w:sz w:val="36"/>
              <w:szCs w:val="36"/>
            </w:rPr>
            <w:t xml:space="preserve"> </w:t>
          </w:r>
          <w:r w:rsidRPr="00FD30B4">
            <w:rPr>
              <w:bCs/>
              <w:color w:val="000000" w:themeColor="text1"/>
              <w:sz w:val="36"/>
              <w:szCs w:val="36"/>
            </w:rPr>
            <w:t>(Range)</w:t>
          </w:r>
        </w:p>
        <w:p w14:paraId="27A61F6F" w14:textId="77777777" w:rsidR="00E05B35" w:rsidRPr="00A92CA3" w:rsidRDefault="00E05B35" w:rsidP="00FA4752">
          <w:pPr>
            <w:jc w:val="center"/>
            <w:rPr>
              <w:bCs/>
              <w:color w:val="000000" w:themeColor="text1"/>
              <w:sz w:val="36"/>
              <w:szCs w:val="36"/>
            </w:rPr>
          </w:pPr>
        </w:p>
        <w:p w14:paraId="2463A19E" w14:textId="77777777" w:rsidR="00FA4752" w:rsidRDefault="00FA4752" w:rsidP="00FA4752">
          <w:pPr>
            <w:jc w:val="center"/>
            <w:rPr>
              <w:bCs/>
              <w:color w:val="0070C0"/>
              <w:sz w:val="40"/>
              <w:szCs w:val="40"/>
            </w:rPr>
          </w:pPr>
        </w:p>
        <w:p w14:paraId="19C2511C" w14:textId="77777777" w:rsidR="00F03A54" w:rsidRPr="00A92CA3" w:rsidRDefault="00F03A54" w:rsidP="00FA4752">
          <w:pPr>
            <w:jc w:val="center"/>
            <w:rPr>
              <w:bCs/>
              <w:color w:val="0070C0"/>
              <w:sz w:val="40"/>
              <w:szCs w:val="40"/>
            </w:rPr>
          </w:pPr>
        </w:p>
        <w:p w14:paraId="1D3BFCD2" w14:textId="77777777" w:rsidR="00FA4752" w:rsidRDefault="00FA4752" w:rsidP="00FA4752">
          <w:pPr>
            <w:jc w:val="center"/>
            <w:rPr>
              <w:bCs/>
              <w:color w:val="0070C0"/>
              <w:sz w:val="40"/>
              <w:szCs w:val="40"/>
            </w:rPr>
          </w:pPr>
        </w:p>
        <w:p w14:paraId="4E5CF698" w14:textId="7478588C" w:rsidR="00FA4752" w:rsidRPr="00A92CA3" w:rsidRDefault="00AF3064"/>
      </w:sdtContent>
    </w:sdt>
    <w:tbl>
      <w:tblPr>
        <w:tblW w:w="0" w:type="auto"/>
        <w:jc w:val="center"/>
        <w:tblCellMar>
          <w:left w:w="0" w:type="dxa"/>
          <w:right w:w="0" w:type="dxa"/>
        </w:tblCellMar>
        <w:tblLook w:val="0000" w:firstRow="0" w:lastRow="0" w:firstColumn="0" w:lastColumn="0" w:noHBand="0" w:noVBand="0"/>
      </w:tblPr>
      <w:tblGrid>
        <w:gridCol w:w="2974"/>
        <w:gridCol w:w="107"/>
        <w:gridCol w:w="1234"/>
        <w:gridCol w:w="163"/>
        <w:gridCol w:w="1367"/>
        <w:gridCol w:w="1665"/>
        <w:gridCol w:w="1840"/>
      </w:tblGrid>
      <w:tr w:rsidR="00BD2AF2" w:rsidRPr="00A92CA3" w14:paraId="2D9BE71A" w14:textId="77777777" w:rsidTr="001B273F">
        <w:trPr>
          <w:jc w:val="center"/>
        </w:trPr>
        <w:tc>
          <w:tcPr>
            <w:tcW w:w="447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F6CF4B7" w14:textId="77777777" w:rsidR="00BD2AF2" w:rsidRPr="00A92CA3" w:rsidRDefault="00BD2AF2" w:rsidP="00D71DC8">
            <w:pPr>
              <w:spacing w:before="40" w:after="40"/>
              <w:rPr>
                <w:rFonts w:cstheme="minorHAnsi"/>
              </w:rPr>
            </w:pPr>
            <w:r w:rsidRPr="00A92CA3">
              <w:rPr>
                <w:rFonts w:cstheme="minorHAnsi"/>
                <w:b/>
                <w:bCs/>
              </w:rPr>
              <w:lastRenderedPageBreak/>
              <w:t>Title</w:t>
            </w:r>
          </w:p>
          <w:p w14:paraId="71F505F7" w14:textId="77777777" w:rsidR="00BD2AF2" w:rsidRPr="00A92CA3" w:rsidRDefault="00264BA6" w:rsidP="00D71DC8">
            <w:pPr>
              <w:spacing w:before="40" w:after="40"/>
              <w:jc w:val="center"/>
              <w:rPr>
                <w:rFonts w:cstheme="minorHAnsi"/>
              </w:rPr>
            </w:pPr>
            <w:r w:rsidRPr="00982C36">
              <w:rPr>
                <w:rFonts w:cs="Arial"/>
              </w:rPr>
              <w:t>Supplier Quality Requirements Manual</w:t>
            </w:r>
          </w:p>
        </w:tc>
        <w:tc>
          <w:tcPr>
            <w:tcW w:w="3032" w:type="dxa"/>
            <w:gridSpan w:val="2"/>
            <w:tcBorders>
              <w:top w:val="single" w:sz="4" w:space="0" w:color="auto"/>
              <w:left w:val="nil"/>
              <w:bottom w:val="single" w:sz="4" w:space="0" w:color="auto"/>
              <w:right w:val="single" w:sz="4" w:space="0" w:color="auto"/>
            </w:tcBorders>
            <w:tcMar>
              <w:top w:w="0" w:type="dxa"/>
              <w:left w:w="115" w:type="dxa"/>
              <w:bottom w:w="0" w:type="dxa"/>
              <w:right w:w="115" w:type="dxa"/>
            </w:tcMar>
          </w:tcPr>
          <w:p w14:paraId="5FF2CDBD" w14:textId="77777777" w:rsidR="00BD2AF2" w:rsidRPr="00A92CA3" w:rsidRDefault="00BD2AF2" w:rsidP="00D71DC8">
            <w:pPr>
              <w:spacing w:before="40" w:after="40"/>
              <w:rPr>
                <w:rFonts w:cstheme="minorHAnsi"/>
              </w:rPr>
            </w:pPr>
            <w:r w:rsidRPr="00A92CA3">
              <w:rPr>
                <w:rFonts w:cstheme="minorHAnsi"/>
                <w:b/>
                <w:bCs/>
              </w:rPr>
              <w:t>E-Location</w:t>
            </w:r>
          </w:p>
          <w:p w14:paraId="00CBB2FE" w14:textId="77777777" w:rsidR="00BD2AF2" w:rsidRPr="00A92CA3" w:rsidRDefault="00264BA6" w:rsidP="00D71DC8">
            <w:pPr>
              <w:spacing w:before="40" w:after="40"/>
              <w:jc w:val="center"/>
              <w:rPr>
                <w:rFonts w:cstheme="minorHAnsi"/>
              </w:rPr>
            </w:pPr>
            <w:r w:rsidRPr="00982C36">
              <w:rPr>
                <w:bCs/>
                <w:sz w:val="18"/>
              </w:rPr>
              <w:t>Policy &amp; Procedure &gt; Quality P&amp;P’s</w:t>
            </w:r>
          </w:p>
        </w:tc>
        <w:tc>
          <w:tcPr>
            <w:tcW w:w="1840" w:type="dxa"/>
            <w:tcBorders>
              <w:top w:val="single" w:sz="4" w:space="0" w:color="auto"/>
              <w:left w:val="nil"/>
              <w:bottom w:val="single" w:sz="4" w:space="0" w:color="auto"/>
              <w:right w:val="single" w:sz="4" w:space="0" w:color="auto"/>
            </w:tcBorders>
            <w:tcMar>
              <w:top w:w="0" w:type="dxa"/>
              <w:left w:w="115" w:type="dxa"/>
              <w:bottom w:w="0" w:type="dxa"/>
              <w:right w:w="115" w:type="dxa"/>
            </w:tcMar>
          </w:tcPr>
          <w:p w14:paraId="219E59E5" w14:textId="77777777" w:rsidR="00BD2AF2" w:rsidRPr="00A92CA3" w:rsidRDefault="00BD2AF2" w:rsidP="00D71DC8">
            <w:pPr>
              <w:spacing w:before="40" w:after="40"/>
              <w:rPr>
                <w:rFonts w:cstheme="minorHAnsi"/>
              </w:rPr>
            </w:pPr>
            <w:r w:rsidRPr="00A92CA3">
              <w:rPr>
                <w:rFonts w:cstheme="minorHAnsi"/>
                <w:b/>
                <w:bCs/>
              </w:rPr>
              <w:t>Number Control</w:t>
            </w:r>
          </w:p>
          <w:p w14:paraId="52EB72B2" w14:textId="77777777" w:rsidR="00BD2AF2" w:rsidRPr="00A92CA3" w:rsidRDefault="00264BA6" w:rsidP="00D71DC8">
            <w:pPr>
              <w:spacing w:before="40" w:after="40"/>
              <w:jc w:val="center"/>
              <w:rPr>
                <w:rFonts w:cstheme="minorHAnsi"/>
              </w:rPr>
            </w:pPr>
            <w:r w:rsidRPr="00982C36">
              <w:rPr>
                <w:rFonts w:cs="Arial"/>
              </w:rPr>
              <w:t>SQRM-1</w:t>
            </w:r>
          </w:p>
        </w:tc>
      </w:tr>
      <w:tr w:rsidR="00BD2AF2" w:rsidRPr="00A92CA3" w14:paraId="56B91C86" w14:textId="77777777" w:rsidTr="001B273F">
        <w:trPr>
          <w:jc w:val="center"/>
        </w:trPr>
        <w:tc>
          <w:tcPr>
            <w:tcW w:w="2974"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0FD96BA" w14:textId="77777777" w:rsidR="00BD2AF2" w:rsidRPr="00A92CA3" w:rsidRDefault="00BD2AF2" w:rsidP="00D71DC8">
            <w:pPr>
              <w:spacing w:before="40" w:after="40"/>
              <w:rPr>
                <w:rFonts w:cstheme="minorHAnsi"/>
              </w:rPr>
            </w:pPr>
            <w:r w:rsidRPr="00A92CA3">
              <w:rPr>
                <w:rFonts w:cstheme="minorHAnsi"/>
                <w:b/>
                <w:bCs/>
              </w:rPr>
              <w:t>Originator</w:t>
            </w:r>
          </w:p>
          <w:p w14:paraId="2B8C45F2" w14:textId="77777777" w:rsidR="00BD2AF2" w:rsidRPr="00A92CA3" w:rsidRDefault="005263C6" w:rsidP="00D71DC8">
            <w:pPr>
              <w:pStyle w:val="Header"/>
              <w:spacing w:before="40" w:after="40"/>
              <w:jc w:val="center"/>
              <w:rPr>
                <w:rFonts w:asciiTheme="minorHAnsi" w:hAnsiTheme="minorHAnsi" w:cstheme="minorHAnsi"/>
              </w:rPr>
            </w:pPr>
            <w:r w:rsidRPr="00982C36">
              <w:rPr>
                <w:rFonts w:cs="Arial"/>
              </w:rPr>
              <w:t>Landis, David</w:t>
            </w:r>
          </w:p>
        </w:tc>
        <w:tc>
          <w:tcPr>
            <w:tcW w:w="4536" w:type="dxa"/>
            <w:gridSpan w:val="5"/>
            <w:tcBorders>
              <w:top w:val="nil"/>
              <w:left w:val="single" w:sz="4" w:space="0" w:color="auto"/>
              <w:bottom w:val="single" w:sz="4" w:space="0" w:color="auto"/>
              <w:right w:val="single" w:sz="4" w:space="0" w:color="auto"/>
            </w:tcBorders>
            <w:tcMar>
              <w:left w:w="115" w:type="dxa"/>
              <w:right w:w="115" w:type="dxa"/>
            </w:tcMar>
          </w:tcPr>
          <w:p w14:paraId="3F642FBA" w14:textId="77777777" w:rsidR="00BD2AF2" w:rsidRPr="00A92CA3" w:rsidRDefault="00BD2AF2" w:rsidP="00D71DC8">
            <w:pPr>
              <w:spacing w:before="40" w:after="40"/>
              <w:rPr>
                <w:rFonts w:cstheme="minorHAnsi"/>
              </w:rPr>
            </w:pPr>
            <w:r w:rsidRPr="00A92CA3">
              <w:rPr>
                <w:rFonts w:cstheme="minorHAnsi"/>
                <w:b/>
                <w:bCs/>
              </w:rPr>
              <w:t>Approval</w:t>
            </w:r>
          </w:p>
          <w:p w14:paraId="0187D21C" w14:textId="21F9D4E6" w:rsidR="00BD2AF2" w:rsidRPr="000578F3" w:rsidRDefault="000578F3" w:rsidP="00D71DC8">
            <w:pPr>
              <w:pStyle w:val="Header"/>
              <w:spacing w:before="40" w:after="40"/>
              <w:jc w:val="center"/>
              <w:rPr>
                <w:rFonts w:asciiTheme="minorHAnsi" w:eastAsia="Times New Roman" w:hAnsiTheme="minorHAnsi" w:cstheme="minorHAnsi"/>
                <w:color w:val="0000FF"/>
              </w:rPr>
            </w:pPr>
            <w:r w:rsidRPr="00F42BDC">
              <w:rPr>
                <w:rFonts w:cs="Arial"/>
                <w:bCs/>
                <w:color w:val="000000" w:themeColor="text1"/>
              </w:rPr>
              <w:t>Director of Quality</w:t>
            </w:r>
          </w:p>
        </w:tc>
        <w:tc>
          <w:tcPr>
            <w:tcW w:w="1840" w:type="dxa"/>
            <w:tcBorders>
              <w:top w:val="nil"/>
              <w:left w:val="nil"/>
              <w:bottom w:val="single" w:sz="4" w:space="0" w:color="auto"/>
              <w:right w:val="single" w:sz="4" w:space="0" w:color="auto"/>
            </w:tcBorders>
            <w:tcMar>
              <w:top w:w="0" w:type="dxa"/>
              <w:left w:w="115" w:type="dxa"/>
              <w:bottom w:w="0" w:type="dxa"/>
              <w:right w:w="115" w:type="dxa"/>
            </w:tcMar>
          </w:tcPr>
          <w:p w14:paraId="52941FFD" w14:textId="77777777" w:rsidR="00BD2AF2" w:rsidRPr="00A92CA3" w:rsidRDefault="00BD2AF2" w:rsidP="00D71DC8">
            <w:pPr>
              <w:spacing w:before="40" w:after="40"/>
              <w:rPr>
                <w:rFonts w:cstheme="minorHAnsi"/>
              </w:rPr>
            </w:pPr>
            <w:r w:rsidRPr="00A92CA3">
              <w:rPr>
                <w:rFonts w:cstheme="minorHAnsi"/>
                <w:b/>
                <w:bCs/>
              </w:rPr>
              <w:t>Appendix</w:t>
            </w:r>
          </w:p>
          <w:p w14:paraId="179C0002" w14:textId="77777777" w:rsidR="00BD2AF2" w:rsidRPr="00A92CA3" w:rsidRDefault="005263C6" w:rsidP="00D71DC8">
            <w:pPr>
              <w:spacing w:before="40" w:after="40"/>
              <w:jc w:val="center"/>
              <w:rPr>
                <w:rFonts w:cstheme="minorHAnsi"/>
              </w:rPr>
            </w:pPr>
            <w:r w:rsidRPr="00982C36">
              <w:rPr>
                <w:rFonts w:cs="Arial"/>
              </w:rPr>
              <w:t>A, B, C, D, E</w:t>
            </w:r>
          </w:p>
        </w:tc>
      </w:tr>
      <w:tr w:rsidR="0018551E" w:rsidRPr="00A92CA3" w14:paraId="3EEE91EF" w14:textId="77777777" w:rsidTr="001B273F">
        <w:trPr>
          <w:trHeight w:val="431"/>
          <w:jc w:val="center"/>
        </w:trPr>
        <w:tc>
          <w:tcPr>
            <w:tcW w:w="2974" w:type="dxa"/>
            <w:tcBorders>
              <w:top w:val="nil"/>
              <w:left w:val="single" w:sz="4" w:space="0" w:color="auto"/>
              <w:bottom w:val="single" w:sz="4" w:space="0" w:color="auto"/>
              <w:right w:val="single" w:sz="4" w:space="0" w:color="auto"/>
            </w:tcBorders>
            <w:tcMar>
              <w:left w:w="115" w:type="dxa"/>
              <w:right w:w="115" w:type="dxa"/>
            </w:tcMar>
          </w:tcPr>
          <w:p w14:paraId="16882BAE" w14:textId="77777777" w:rsidR="0018551E" w:rsidRPr="00A92CA3" w:rsidRDefault="0018551E" w:rsidP="00D71DC8">
            <w:pPr>
              <w:spacing w:before="40" w:after="40"/>
              <w:rPr>
                <w:rFonts w:cstheme="minorHAnsi"/>
              </w:rPr>
            </w:pPr>
            <w:r w:rsidRPr="00A92CA3">
              <w:rPr>
                <w:rFonts w:cstheme="minorHAnsi"/>
                <w:b/>
                <w:bCs/>
              </w:rPr>
              <w:t>Last Revised by</w:t>
            </w:r>
          </w:p>
          <w:p w14:paraId="01007460" w14:textId="1050BEFA" w:rsidR="0018551E" w:rsidRPr="00A92CA3" w:rsidRDefault="008C7434" w:rsidP="00D71DC8">
            <w:pPr>
              <w:spacing w:before="40" w:after="40"/>
              <w:jc w:val="center"/>
              <w:rPr>
                <w:rFonts w:cstheme="minorHAnsi"/>
              </w:rPr>
            </w:pPr>
            <w:r>
              <w:rPr>
                <w:rFonts w:cstheme="minorHAnsi"/>
                <w:color w:val="1308E8"/>
              </w:rPr>
              <w:t>Don Simmonds</w:t>
            </w:r>
          </w:p>
        </w:tc>
        <w:tc>
          <w:tcPr>
            <w:tcW w:w="1341" w:type="dxa"/>
            <w:gridSpan w:val="2"/>
            <w:tcBorders>
              <w:top w:val="nil"/>
              <w:left w:val="single" w:sz="4" w:space="0" w:color="auto"/>
              <w:bottom w:val="single" w:sz="4" w:space="0" w:color="auto"/>
              <w:right w:val="single" w:sz="4" w:space="0" w:color="auto"/>
            </w:tcBorders>
            <w:tcMar>
              <w:left w:w="115" w:type="dxa"/>
              <w:right w:w="115" w:type="dxa"/>
            </w:tcMar>
          </w:tcPr>
          <w:p w14:paraId="097D4944" w14:textId="77777777" w:rsidR="0018551E" w:rsidRPr="00A92CA3" w:rsidRDefault="0018551E" w:rsidP="001B273F">
            <w:pPr>
              <w:spacing w:before="40" w:after="40"/>
              <w:rPr>
                <w:rFonts w:cstheme="minorHAnsi"/>
              </w:rPr>
            </w:pPr>
            <w:r w:rsidRPr="00A92CA3">
              <w:rPr>
                <w:rFonts w:cstheme="minorHAnsi"/>
                <w:b/>
                <w:bCs/>
              </w:rPr>
              <w:t>Rev Level</w:t>
            </w:r>
          </w:p>
          <w:p w14:paraId="267066A2" w14:textId="1D88F627" w:rsidR="0018551E" w:rsidRPr="008C1875" w:rsidRDefault="001D7A14" w:rsidP="004D6C04">
            <w:pPr>
              <w:spacing w:before="40" w:after="40"/>
              <w:jc w:val="center"/>
              <w:rPr>
                <w:rFonts w:cstheme="minorHAnsi"/>
                <w:color w:val="0000FF"/>
              </w:rPr>
            </w:pPr>
            <w:r w:rsidRPr="008C7434">
              <w:rPr>
                <w:rFonts w:cstheme="minorHAnsi"/>
                <w:color w:val="1308E8"/>
              </w:rPr>
              <w:t>3</w:t>
            </w:r>
            <w:r w:rsidR="008C7434">
              <w:rPr>
                <w:rFonts w:cstheme="minorHAnsi"/>
                <w:color w:val="1308E8"/>
              </w:rPr>
              <w:t>3</w:t>
            </w:r>
          </w:p>
        </w:tc>
        <w:tc>
          <w:tcPr>
            <w:tcW w:w="1530" w:type="dxa"/>
            <w:gridSpan w:val="2"/>
            <w:tcBorders>
              <w:top w:val="nil"/>
              <w:left w:val="nil"/>
              <w:bottom w:val="single" w:sz="4" w:space="0" w:color="auto"/>
              <w:right w:val="single" w:sz="4" w:space="0" w:color="auto"/>
            </w:tcBorders>
            <w:tcMar>
              <w:left w:w="115" w:type="dxa"/>
              <w:right w:w="115" w:type="dxa"/>
            </w:tcMar>
          </w:tcPr>
          <w:p w14:paraId="411E2B48" w14:textId="77777777" w:rsidR="0018551E" w:rsidRPr="00A92CA3" w:rsidRDefault="0018551E" w:rsidP="001B273F">
            <w:pPr>
              <w:spacing w:before="40" w:after="40"/>
              <w:rPr>
                <w:rFonts w:cstheme="minorHAnsi"/>
                <w:b/>
              </w:rPr>
            </w:pPr>
            <w:r w:rsidRPr="00A92CA3">
              <w:rPr>
                <w:rFonts w:cstheme="minorHAnsi"/>
                <w:b/>
              </w:rPr>
              <w:t>Date Issued</w:t>
            </w:r>
          </w:p>
          <w:p w14:paraId="3D6F43DC" w14:textId="77777777" w:rsidR="0018551E" w:rsidRPr="00A92CA3" w:rsidRDefault="005263C6" w:rsidP="00BD2AF2">
            <w:pPr>
              <w:spacing w:before="40" w:after="40"/>
              <w:jc w:val="center"/>
              <w:rPr>
                <w:rFonts w:cstheme="minorHAnsi"/>
              </w:rPr>
            </w:pPr>
            <w:r w:rsidRPr="00B90410">
              <w:rPr>
                <w:rFonts w:cs="Arial"/>
                <w:color w:val="000000" w:themeColor="text1"/>
              </w:rPr>
              <w:t>May 03, 2016</w:t>
            </w:r>
          </w:p>
        </w:tc>
        <w:tc>
          <w:tcPr>
            <w:tcW w:w="3505" w:type="dxa"/>
            <w:gridSpan w:val="2"/>
            <w:tcBorders>
              <w:top w:val="nil"/>
              <w:left w:val="nil"/>
              <w:bottom w:val="single" w:sz="4" w:space="0" w:color="auto"/>
              <w:right w:val="single" w:sz="4" w:space="0" w:color="auto"/>
            </w:tcBorders>
            <w:tcMar>
              <w:top w:w="0" w:type="dxa"/>
              <w:left w:w="115" w:type="dxa"/>
              <w:bottom w:w="0" w:type="dxa"/>
              <w:right w:w="115" w:type="dxa"/>
            </w:tcMar>
          </w:tcPr>
          <w:p w14:paraId="708B10DB" w14:textId="77777777" w:rsidR="0018551E" w:rsidRPr="00A92CA3" w:rsidRDefault="0018551E" w:rsidP="001B273F">
            <w:pPr>
              <w:pStyle w:val="Heading6"/>
              <w:spacing w:after="40"/>
              <w:rPr>
                <w:rFonts w:asciiTheme="minorHAnsi" w:hAnsiTheme="minorHAnsi" w:cstheme="minorHAnsi"/>
                <w:b/>
                <w:color w:val="000000" w:themeColor="text1"/>
              </w:rPr>
            </w:pPr>
            <w:r w:rsidRPr="00A92CA3">
              <w:rPr>
                <w:rFonts w:asciiTheme="minorHAnsi" w:hAnsiTheme="minorHAnsi" w:cstheme="minorHAnsi"/>
                <w:b/>
                <w:color w:val="000000" w:themeColor="text1"/>
              </w:rPr>
              <w:t>Date Revised/Reviewed</w:t>
            </w:r>
          </w:p>
          <w:p w14:paraId="22129BC5" w14:textId="3B79AB11" w:rsidR="0018551E" w:rsidRPr="00A92CA3" w:rsidRDefault="008C7434" w:rsidP="004D6C04">
            <w:pPr>
              <w:spacing w:before="40" w:after="40"/>
              <w:jc w:val="center"/>
              <w:rPr>
                <w:rFonts w:cstheme="minorHAnsi"/>
              </w:rPr>
            </w:pPr>
            <w:r>
              <w:rPr>
                <w:rFonts w:cstheme="minorHAnsi"/>
                <w:iCs/>
                <w:color w:val="1308E8"/>
              </w:rPr>
              <w:t>4/16/2026</w:t>
            </w:r>
          </w:p>
        </w:tc>
      </w:tr>
      <w:tr w:rsidR="00BD2AF2" w:rsidRPr="00A92CA3" w14:paraId="521DEC70" w14:textId="77777777" w:rsidTr="00D71DC8">
        <w:trPr>
          <w:jc w:val="center"/>
        </w:trPr>
        <w:tc>
          <w:tcPr>
            <w:tcW w:w="3081" w:type="dxa"/>
            <w:gridSpan w:val="2"/>
            <w:tcBorders>
              <w:top w:val="nil"/>
              <w:left w:val="nil"/>
              <w:bottom w:val="nil"/>
              <w:right w:val="nil"/>
            </w:tcBorders>
            <w:vAlign w:val="center"/>
          </w:tcPr>
          <w:p w14:paraId="4388D695" w14:textId="77777777" w:rsidR="00BD2AF2" w:rsidRPr="00A92CA3" w:rsidRDefault="00BD2AF2" w:rsidP="00D71DC8">
            <w:pPr>
              <w:rPr>
                <w:sz w:val="0"/>
                <w:szCs w:val="24"/>
              </w:rPr>
            </w:pPr>
          </w:p>
        </w:tc>
        <w:tc>
          <w:tcPr>
            <w:tcW w:w="1397" w:type="dxa"/>
            <w:gridSpan w:val="2"/>
            <w:tcBorders>
              <w:top w:val="nil"/>
              <w:left w:val="nil"/>
              <w:bottom w:val="nil"/>
              <w:right w:val="nil"/>
            </w:tcBorders>
            <w:vAlign w:val="center"/>
          </w:tcPr>
          <w:p w14:paraId="739CD962" w14:textId="77777777" w:rsidR="00BD2AF2" w:rsidRPr="00A92CA3" w:rsidRDefault="00BD2AF2" w:rsidP="00D71DC8">
            <w:pPr>
              <w:rPr>
                <w:sz w:val="0"/>
                <w:szCs w:val="24"/>
              </w:rPr>
            </w:pPr>
          </w:p>
        </w:tc>
        <w:tc>
          <w:tcPr>
            <w:tcW w:w="1367" w:type="dxa"/>
            <w:tcBorders>
              <w:top w:val="nil"/>
              <w:left w:val="nil"/>
              <w:bottom w:val="nil"/>
              <w:right w:val="nil"/>
            </w:tcBorders>
            <w:vAlign w:val="center"/>
          </w:tcPr>
          <w:p w14:paraId="634C7AD6" w14:textId="77777777" w:rsidR="00BD2AF2" w:rsidRPr="00A92CA3" w:rsidRDefault="00BD2AF2" w:rsidP="00D71DC8">
            <w:pPr>
              <w:rPr>
                <w:sz w:val="0"/>
                <w:szCs w:val="24"/>
              </w:rPr>
            </w:pPr>
          </w:p>
        </w:tc>
        <w:tc>
          <w:tcPr>
            <w:tcW w:w="1665" w:type="dxa"/>
            <w:tcBorders>
              <w:top w:val="nil"/>
              <w:left w:val="nil"/>
              <w:bottom w:val="nil"/>
              <w:right w:val="nil"/>
            </w:tcBorders>
            <w:vAlign w:val="center"/>
          </w:tcPr>
          <w:p w14:paraId="081155DD" w14:textId="77777777" w:rsidR="00BD2AF2" w:rsidRPr="00A92CA3" w:rsidRDefault="00BD2AF2" w:rsidP="00D71DC8">
            <w:pPr>
              <w:rPr>
                <w:sz w:val="0"/>
                <w:szCs w:val="24"/>
              </w:rPr>
            </w:pPr>
          </w:p>
        </w:tc>
        <w:tc>
          <w:tcPr>
            <w:tcW w:w="1840" w:type="dxa"/>
            <w:tcBorders>
              <w:top w:val="nil"/>
              <w:left w:val="nil"/>
              <w:bottom w:val="nil"/>
              <w:right w:val="nil"/>
            </w:tcBorders>
            <w:vAlign w:val="center"/>
          </w:tcPr>
          <w:p w14:paraId="1C17A4E7" w14:textId="77777777" w:rsidR="00BD2AF2" w:rsidRPr="00A92CA3" w:rsidRDefault="00BD2AF2" w:rsidP="00D71DC8">
            <w:pPr>
              <w:rPr>
                <w:sz w:val="0"/>
                <w:szCs w:val="24"/>
              </w:rPr>
            </w:pPr>
          </w:p>
        </w:tc>
      </w:tr>
    </w:tbl>
    <w:p w14:paraId="61045934" w14:textId="77777777" w:rsidR="00BD2AF2" w:rsidRPr="00A92CA3" w:rsidRDefault="00BD2AF2" w:rsidP="00BD2AF2">
      <w:pPr>
        <w:spacing w:after="0"/>
        <w:jc w:val="center"/>
        <w:rPr>
          <w:rFonts w:cstheme="minorHAnsi"/>
          <w:iCs/>
        </w:rPr>
      </w:pPr>
      <w:r w:rsidRPr="00A92CA3">
        <w:rPr>
          <w:rFonts w:cstheme="minorHAnsi"/>
          <w:iCs/>
        </w:rPr>
        <w:t>This document is for online use.</w:t>
      </w:r>
    </w:p>
    <w:p w14:paraId="7EDF1BE5" w14:textId="77777777" w:rsidR="00BD2AF2" w:rsidRPr="00A92CA3" w:rsidRDefault="00BD2AF2" w:rsidP="00BD2AF2">
      <w:pPr>
        <w:spacing w:after="0"/>
        <w:jc w:val="center"/>
        <w:rPr>
          <w:rFonts w:cstheme="minorHAnsi"/>
          <w:b/>
          <w:iCs/>
        </w:rPr>
      </w:pPr>
      <w:r w:rsidRPr="00A92CA3">
        <w:rPr>
          <w:rFonts w:cstheme="minorHAnsi"/>
          <w:b/>
          <w:iCs/>
        </w:rPr>
        <w:t>Printed copies are for reference only and considered uncontrolled.</w:t>
      </w:r>
    </w:p>
    <w:p w14:paraId="503E11A2" w14:textId="77777777" w:rsidR="00BD2AF2" w:rsidRPr="0032662A" w:rsidRDefault="00BD2AF2" w:rsidP="00BD2AF2">
      <w:pPr>
        <w:spacing w:after="0"/>
        <w:jc w:val="center"/>
        <w:rPr>
          <w:rFonts w:cstheme="minorHAnsi"/>
          <w:iCs/>
          <w:color w:val="00B0F0"/>
        </w:rPr>
      </w:pPr>
      <w:r w:rsidRPr="008C7434">
        <w:rPr>
          <w:rFonts w:cstheme="minorHAnsi"/>
          <w:iCs/>
          <w:color w:val="1308E8"/>
        </w:rPr>
        <w:t>Blue text indicates the changes for this revision.</w:t>
      </w:r>
    </w:p>
    <w:p w14:paraId="78374DFD" w14:textId="77777777" w:rsidR="00153836" w:rsidRPr="00A92CA3" w:rsidRDefault="00153836" w:rsidP="00BD2AF2">
      <w:pPr>
        <w:spacing w:after="0"/>
        <w:jc w:val="center"/>
        <w:rPr>
          <w:rFonts w:cstheme="minorHAnsi"/>
          <w:iCs/>
          <w:color w:val="0000FF"/>
        </w:rPr>
      </w:pPr>
    </w:p>
    <w:sdt>
      <w:sdtPr>
        <w:rPr>
          <w:rFonts w:asciiTheme="minorHAnsi" w:eastAsiaTheme="minorEastAsia" w:hAnsiTheme="minorHAnsi" w:cstheme="minorBidi"/>
          <w:color w:val="auto"/>
          <w:sz w:val="22"/>
          <w:szCs w:val="22"/>
        </w:rPr>
        <w:id w:val="272911767"/>
        <w:docPartObj>
          <w:docPartGallery w:val="Table of Contents"/>
          <w:docPartUnique/>
        </w:docPartObj>
      </w:sdtPr>
      <w:sdtEndPr>
        <w:rPr>
          <w:b/>
          <w:bCs/>
          <w:noProof/>
        </w:rPr>
      </w:sdtEndPr>
      <w:sdtContent>
        <w:p w14:paraId="7CB7D074" w14:textId="77777777" w:rsidR="0032242B" w:rsidRPr="009B2F74" w:rsidRDefault="0032242B">
          <w:pPr>
            <w:pStyle w:val="TOCHeading"/>
            <w:rPr>
              <w:color w:val="auto"/>
            </w:rPr>
          </w:pPr>
          <w:r w:rsidRPr="009B2F74">
            <w:rPr>
              <w:color w:val="auto"/>
            </w:rPr>
            <w:t>Table of Contents</w:t>
          </w:r>
        </w:p>
        <w:p w14:paraId="32C4E18F" w14:textId="77777777" w:rsidR="0032242B" w:rsidRPr="00A92CA3" w:rsidRDefault="0032242B">
          <w:pPr>
            <w:pStyle w:val="TOC1"/>
            <w:tabs>
              <w:tab w:val="left" w:pos="1939"/>
              <w:tab w:val="right" w:leader="dot" w:pos="10790"/>
            </w:tabs>
            <w:rPr>
              <w:rFonts w:eastAsiaTheme="minorEastAsia"/>
              <w:noProof/>
            </w:rPr>
          </w:pPr>
          <w:r w:rsidRPr="00A92CA3">
            <w:fldChar w:fldCharType="begin"/>
          </w:r>
          <w:r w:rsidRPr="00A92CA3">
            <w:instrText xml:space="preserve"> TOC \o "1-3" \h \z \u </w:instrText>
          </w:r>
          <w:r w:rsidRPr="00A92CA3">
            <w:fldChar w:fldCharType="separate"/>
          </w:r>
          <w:hyperlink w:anchor="_Toc78212725" w:history="1">
            <w:r w:rsidRPr="00A92CA3">
              <w:rPr>
                <w:rStyle w:val="Hyperlink"/>
                <w:noProof/>
              </w:rPr>
              <w:t>1.0</w:t>
            </w:r>
            <w:r w:rsidRPr="00A92CA3">
              <w:rPr>
                <w:rFonts w:eastAsiaTheme="minorEastAsia"/>
                <w:noProof/>
              </w:rPr>
              <w:tab/>
            </w:r>
            <w:r w:rsidRPr="00A92CA3">
              <w:rPr>
                <w:rStyle w:val="Hyperlink"/>
                <w:noProof/>
              </w:rPr>
              <w:t>PURPOSE</w:t>
            </w:r>
            <w:r w:rsidRPr="00A92CA3">
              <w:rPr>
                <w:noProof/>
                <w:webHidden/>
              </w:rPr>
              <w:tab/>
            </w:r>
            <w:r w:rsidRPr="00A92CA3">
              <w:rPr>
                <w:noProof/>
                <w:webHidden/>
              </w:rPr>
              <w:fldChar w:fldCharType="begin"/>
            </w:r>
            <w:r w:rsidRPr="00A92CA3">
              <w:rPr>
                <w:noProof/>
                <w:webHidden/>
              </w:rPr>
              <w:instrText xml:space="preserve"> PAGEREF _Toc78212725 \h </w:instrText>
            </w:r>
            <w:r w:rsidRPr="00A92CA3">
              <w:rPr>
                <w:noProof/>
                <w:webHidden/>
              </w:rPr>
            </w:r>
            <w:r w:rsidRPr="00A92CA3">
              <w:rPr>
                <w:noProof/>
                <w:webHidden/>
              </w:rPr>
              <w:fldChar w:fldCharType="separate"/>
            </w:r>
            <w:r w:rsidR="00334DB3">
              <w:rPr>
                <w:noProof/>
                <w:webHidden/>
              </w:rPr>
              <w:t>2</w:t>
            </w:r>
            <w:r w:rsidRPr="00A92CA3">
              <w:rPr>
                <w:noProof/>
                <w:webHidden/>
              </w:rPr>
              <w:fldChar w:fldCharType="end"/>
            </w:r>
          </w:hyperlink>
        </w:p>
        <w:p w14:paraId="460E08AF" w14:textId="77777777" w:rsidR="0032242B" w:rsidRPr="00A92CA3" w:rsidRDefault="0032242B">
          <w:pPr>
            <w:pStyle w:val="TOC1"/>
            <w:tabs>
              <w:tab w:val="left" w:pos="1939"/>
              <w:tab w:val="right" w:leader="dot" w:pos="10790"/>
            </w:tabs>
            <w:rPr>
              <w:rFonts w:eastAsiaTheme="minorEastAsia"/>
              <w:noProof/>
            </w:rPr>
          </w:pPr>
          <w:hyperlink w:anchor="_Toc78212726" w:history="1">
            <w:r w:rsidRPr="00A92CA3">
              <w:rPr>
                <w:rStyle w:val="Hyperlink"/>
                <w:noProof/>
              </w:rPr>
              <w:t>2.0</w:t>
            </w:r>
            <w:r w:rsidRPr="00A92CA3">
              <w:rPr>
                <w:rFonts w:eastAsiaTheme="minorEastAsia"/>
                <w:noProof/>
              </w:rPr>
              <w:tab/>
            </w:r>
            <w:r w:rsidRPr="00A92CA3">
              <w:rPr>
                <w:rStyle w:val="Hyperlink"/>
                <w:noProof/>
              </w:rPr>
              <w:t xml:space="preserve"> SCOPE</w:t>
            </w:r>
            <w:r w:rsidRPr="00A92CA3">
              <w:rPr>
                <w:noProof/>
                <w:webHidden/>
              </w:rPr>
              <w:tab/>
            </w:r>
            <w:r w:rsidRPr="00A92CA3">
              <w:rPr>
                <w:noProof/>
                <w:webHidden/>
              </w:rPr>
              <w:fldChar w:fldCharType="begin"/>
            </w:r>
            <w:r w:rsidRPr="00A92CA3">
              <w:rPr>
                <w:noProof/>
                <w:webHidden/>
              </w:rPr>
              <w:instrText xml:space="preserve"> PAGEREF _Toc78212726 \h </w:instrText>
            </w:r>
            <w:r w:rsidRPr="00A92CA3">
              <w:rPr>
                <w:noProof/>
                <w:webHidden/>
              </w:rPr>
            </w:r>
            <w:r w:rsidRPr="00A92CA3">
              <w:rPr>
                <w:noProof/>
                <w:webHidden/>
              </w:rPr>
              <w:fldChar w:fldCharType="separate"/>
            </w:r>
            <w:r w:rsidR="00334DB3">
              <w:rPr>
                <w:noProof/>
                <w:webHidden/>
              </w:rPr>
              <w:t>3</w:t>
            </w:r>
            <w:r w:rsidRPr="00A92CA3">
              <w:rPr>
                <w:noProof/>
                <w:webHidden/>
              </w:rPr>
              <w:fldChar w:fldCharType="end"/>
            </w:r>
          </w:hyperlink>
        </w:p>
        <w:p w14:paraId="23700455" w14:textId="77777777" w:rsidR="0032242B" w:rsidRPr="00A92CA3" w:rsidRDefault="0032242B">
          <w:pPr>
            <w:pStyle w:val="TOC1"/>
            <w:tabs>
              <w:tab w:val="left" w:pos="1939"/>
              <w:tab w:val="right" w:leader="dot" w:pos="10790"/>
            </w:tabs>
            <w:rPr>
              <w:rFonts w:eastAsiaTheme="minorEastAsia"/>
              <w:noProof/>
            </w:rPr>
          </w:pPr>
          <w:hyperlink w:anchor="_Toc78212727" w:history="1">
            <w:r w:rsidRPr="00A92CA3">
              <w:rPr>
                <w:rStyle w:val="Hyperlink"/>
                <w:noProof/>
              </w:rPr>
              <w:t>3.0</w:t>
            </w:r>
            <w:r w:rsidRPr="00A92CA3">
              <w:rPr>
                <w:rFonts w:eastAsiaTheme="minorEastAsia"/>
                <w:noProof/>
              </w:rPr>
              <w:tab/>
            </w:r>
            <w:r w:rsidRPr="00A92CA3">
              <w:rPr>
                <w:rStyle w:val="Hyperlink"/>
                <w:noProof/>
              </w:rPr>
              <w:t xml:space="preserve"> RESPONSIBILITY AND AUTHORITY</w:t>
            </w:r>
            <w:r w:rsidRPr="00A92CA3">
              <w:rPr>
                <w:noProof/>
                <w:webHidden/>
              </w:rPr>
              <w:tab/>
            </w:r>
            <w:r w:rsidRPr="00A92CA3">
              <w:rPr>
                <w:noProof/>
                <w:webHidden/>
              </w:rPr>
              <w:fldChar w:fldCharType="begin"/>
            </w:r>
            <w:r w:rsidRPr="00A92CA3">
              <w:rPr>
                <w:noProof/>
                <w:webHidden/>
              </w:rPr>
              <w:instrText xml:space="preserve"> PAGEREF _Toc78212727 \h </w:instrText>
            </w:r>
            <w:r w:rsidRPr="00A92CA3">
              <w:rPr>
                <w:noProof/>
                <w:webHidden/>
              </w:rPr>
            </w:r>
            <w:r w:rsidRPr="00A92CA3">
              <w:rPr>
                <w:noProof/>
                <w:webHidden/>
              </w:rPr>
              <w:fldChar w:fldCharType="separate"/>
            </w:r>
            <w:r w:rsidR="00334DB3">
              <w:rPr>
                <w:noProof/>
                <w:webHidden/>
              </w:rPr>
              <w:t>3</w:t>
            </w:r>
            <w:r w:rsidRPr="00A92CA3">
              <w:rPr>
                <w:noProof/>
                <w:webHidden/>
              </w:rPr>
              <w:fldChar w:fldCharType="end"/>
            </w:r>
          </w:hyperlink>
        </w:p>
        <w:p w14:paraId="1B62F3CB" w14:textId="77777777" w:rsidR="0032242B" w:rsidRPr="00A92CA3" w:rsidRDefault="0032242B">
          <w:pPr>
            <w:pStyle w:val="TOC1"/>
            <w:tabs>
              <w:tab w:val="left" w:pos="1939"/>
              <w:tab w:val="right" w:leader="dot" w:pos="10790"/>
            </w:tabs>
            <w:rPr>
              <w:rFonts w:eastAsiaTheme="minorEastAsia"/>
              <w:noProof/>
            </w:rPr>
          </w:pPr>
          <w:hyperlink w:anchor="_Toc78212728" w:history="1">
            <w:r w:rsidRPr="00A92CA3">
              <w:rPr>
                <w:rStyle w:val="Hyperlink"/>
                <w:noProof/>
              </w:rPr>
              <w:t>4.0</w:t>
            </w:r>
            <w:r w:rsidRPr="00A92CA3">
              <w:rPr>
                <w:rFonts w:eastAsiaTheme="minorEastAsia"/>
                <w:noProof/>
              </w:rPr>
              <w:tab/>
            </w:r>
            <w:r w:rsidRPr="00A92CA3">
              <w:rPr>
                <w:rStyle w:val="Hyperlink"/>
                <w:noProof/>
              </w:rPr>
              <w:t xml:space="preserve"> DEFINITIONS</w:t>
            </w:r>
            <w:r w:rsidRPr="00A92CA3">
              <w:rPr>
                <w:noProof/>
                <w:webHidden/>
              </w:rPr>
              <w:tab/>
            </w:r>
            <w:r w:rsidRPr="00A92CA3">
              <w:rPr>
                <w:noProof/>
                <w:webHidden/>
              </w:rPr>
              <w:fldChar w:fldCharType="begin"/>
            </w:r>
            <w:r w:rsidRPr="00A92CA3">
              <w:rPr>
                <w:noProof/>
                <w:webHidden/>
              </w:rPr>
              <w:instrText xml:space="preserve"> PAGEREF _Toc78212728 \h </w:instrText>
            </w:r>
            <w:r w:rsidRPr="00A92CA3">
              <w:rPr>
                <w:noProof/>
                <w:webHidden/>
              </w:rPr>
            </w:r>
            <w:r w:rsidRPr="00A92CA3">
              <w:rPr>
                <w:noProof/>
                <w:webHidden/>
              </w:rPr>
              <w:fldChar w:fldCharType="separate"/>
            </w:r>
            <w:r w:rsidR="00334DB3">
              <w:rPr>
                <w:noProof/>
                <w:webHidden/>
              </w:rPr>
              <w:t>3</w:t>
            </w:r>
            <w:r w:rsidRPr="00A92CA3">
              <w:rPr>
                <w:noProof/>
                <w:webHidden/>
              </w:rPr>
              <w:fldChar w:fldCharType="end"/>
            </w:r>
          </w:hyperlink>
        </w:p>
        <w:p w14:paraId="3E2F6E17" w14:textId="77777777" w:rsidR="0032242B" w:rsidRPr="00A92CA3" w:rsidRDefault="0032242B">
          <w:pPr>
            <w:pStyle w:val="TOC1"/>
            <w:tabs>
              <w:tab w:val="left" w:pos="1939"/>
              <w:tab w:val="right" w:leader="dot" w:pos="10790"/>
            </w:tabs>
            <w:rPr>
              <w:rFonts w:eastAsiaTheme="minorEastAsia"/>
              <w:noProof/>
            </w:rPr>
          </w:pPr>
          <w:hyperlink w:anchor="_Toc78212729" w:history="1">
            <w:r w:rsidRPr="00A92CA3">
              <w:rPr>
                <w:rStyle w:val="Hyperlink"/>
                <w:noProof/>
              </w:rPr>
              <w:t>5.0</w:t>
            </w:r>
            <w:r w:rsidRPr="00A92CA3">
              <w:rPr>
                <w:rFonts w:eastAsiaTheme="minorEastAsia"/>
                <w:noProof/>
              </w:rPr>
              <w:tab/>
            </w:r>
            <w:r w:rsidRPr="00A92CA3">
              <w:rPr>
                <w:rStyle w:val="Hyperlink"/>
                <w:noProof/>
              </w:rPr>
              <w:t xml:space="preserve"> PROCEDURES</w:t>
            </w:r>
            <w:r w:rsidRPr="00A92CA3">
              <w:rPr>
                <w:noProof/>
                <w:webHidden/>
              </w:rPr>
              <w:tab/>
            </w:r>
            <w:r w:rsidRPr="00A92CA3">
              <w:rPr>
                <w:noProof/>
                <w:webHidden/>
              </w:rPr>
              <w:fldChar w:fldCharType="begin"/>
            </w:r>
            <w:r w:rsidRPr="00A92CA3">
              <w:rPr>
                <w:noProof/>
                <w:webHidden/>
              </w:rPr>
              <w:instrText xml:space="preserve"> PAGEREF _Toc78212729 \h </w:instrText>
            </w:r>
            <w:r w:rsidRPr="00A92CA3">
              <w:rPr>
                <w:noProof/>
                <w:webHidden/>
              </w:rPr>
            </w:r>
            <w:r w:rsidRPr="00A92CA3">
              <w:rPr>
                <w:noProof/>
                <w:webHidden/>
              </w:rPr>
              <w:fldChar w:fldCharType="separate"/>
            </w:r>
            <w:r w:rsidR="00334DB3">
              <w:rPr>
                <w:noProof/>
                <w:webHidden/>
              </w:rPr>
              <w:t>4</w:t>
            </w:r>
            <w:r w:rsidRPr="00A92CA3">
              <w:rPr>
                <w:noProof/>
                <w:webHidden/>
              </w:rPr>
              <w:fldChar w:fldCharType="end"/>
            </w:r>
          </w:hyperlink>
        </w:p>
        <w:p w14:paraId="3C9F3CCD" w14:textId="77777777" w:rsidR="0032242B" w:rsidRPr="00A92CA3" w:rsidRDefault="0032242B">
          <w:pPr>
            <w:pStyle w:val="TOC1"/>
            <w:tabs>
              <w:tab w:val="left" w:pos="1939"/>
              <w:tab w:val="right" w:leader="dot" w:pos="10790"/>
            </w:tabs>
            <w:rPr>
              <w:rFonts w:eastAsiaTheme="minorEastAsia"/>
              <w:noProof/>
            </w:rPr>
          </w:pPr>
          <w:hyperlink w:anchor="_Toc78212730" w:history="1">
            <w:r w:rsidRPr="00A92CA3">
              <w:rPr>
                <w:rStyle w:val="Hyperlink"/>
                <w:noProof/>
              </w:rPr>
              <w:t>5.1</w:t>
            </w:r>
            <w:r w:rsidRPr="00A92CA3">
              <w:rPr>
                <w:rFonts w:eastAsiaTheme="minorEastAsia"/>
                <w:noProof/>
              </w:rPr>
              <w:tab/>
            </w:r>
            <w:r w:rsidRPr="00A92CA3">
              <w:rPr>
                <w:rStyle w:val="Hyperlink"/>
                <w:noProof/>
              </w:rPr>
              <w:t xml:space="preserve"> Supplier Approval</w:t>
            </w:r>
            <w:r w:rsidRPr="00A92CA3">
              <w:rPr>
                <w:noProof/>
                <w:webHidden/>
              </w:rPr>
              <w:tab/>
            </w:r>
            <w:r w:rsidRPr="00A92CA3">
              <w:rPr>
                <w:noProof/>
                <w:webHidden/>
              </w:rPr>
              <w:fldChar w:fldCharType="begin"/>
            </w:r>
            <w:r w:rsidRPr="00A92CA3">
              <w:rPr>
                <w:noProof/>
                <w:webHidden/>
              </w:rPr>
              <w:instrText xml:space="preserve"> PAGEREF _Toc78212730 \h </w:instrText>
            </w:r>
            <w:r w:rsidRPr="00A92CA3">
              <w:rPr>
                <w:noProof/>
                <w:webHidden/>
              </w:rPr>
            </w:r>
            <w:r w:rsidRPr="00A92CA3">
              <w:rPr>
                <w:noProof/>
                <w:webHidden/>
              </w:rPr>
              <w:fldChar w:fldCharType="separate"/>
            </w:r>
            <w:r w:rsidR="00334DB3">
              <w:rPr>
                <w:noProof/>
                <w:webHidden/>
              </w:rPr>
              <w:t>4</w:t>
            </w:r>
            <w:r w:rsidRPr="00A92CA3">
              <w:rPr>
                <w:noProof/>
                <w:webHidden/>
              </w:rPr>
              <w:fldChar w:fldCharType="end"/>
            </w:r>
          </w:hyperlink>
        </w:p>
        <w:p w14:paraId="43EC5326" w14:textId="77777777" w:rsidR="0032242B" w:rsidRPr="00A92CA3" w:rsidRDefault="0032242B">
          <w:pPr>
            <w:pStyle w:val="TOC3"/>
            <w:tabs>
              <w:tab w:val="left" w:pos="1440"/>
              <w:tab w:val="right" w:leader="dot" w:pos="10790"/>
            </w:tabs>
            <w:rPr>
              <w:rFonts w:eastAsiaTheme="minorEastAsia"/>
              <w:noProof/>
            </w:rPr>
          </w:pPr>
          <w:hyperlink w:anchor="_Toc78212731" w:history="1">
            <w:r w:rsidRPr="00CB3351">
              <w:rPr>
                <w:rStyle w:val="Hyperlink"/>
                <w:noProof/>
              </w:rPr>
              <w:t>5.1.0</w:t>
            </w:r>
            <w:r w:rsidRPr="00CB3351">
              <w:rPr>
                <w:rFonts w:eastAsiaTheme="minorEastAsia"/>
                <w:noProof/>
              </w:rPr>
              <w:tab/>
            </w:r>
            <w:r w:rsidRPr="00CB3351">
              <w:rPr>
                <w:rStyle w:val="Hyperlink"/>
                <w:noProof/>
              </w:rPr>
              <w:t xml:space="preserve"> Self-Survey</w:t>
            </w:r>
            <w:r w:rsidRPr="00CB3351">
              <w:rPr>
                <w:noProof/>
                <w:webHidden/>
              </w:rPr>
              <w:tab/>
            </w:r>
            <w:r w:rsidRPr="00CB3351">
              <w:rPr>
                <w:noProof/>
                <w:webHidden/>
              </w:rPr>
              <w:fldChar w:fldCharType="begin"/>
            </w:r>
            <w:r w:rsidRPr="00CB3351">
              <w:rPr>
                <w:noProof/>
                <w:webHidden/>
              </w:rPr>
              <w:instrText xml:space="preserve"> PAGEREF _Toc78212731 \h </w:instrText>
            </w:r>
            <w:r w:rsidRPr="00CB3351">
              <w:rPr>
                <w:noProof/>
                <w:webHidden/>
              </w:rPr>
            </w:r>
            <w:r w:rsidRPr="00CB3351">
              <w:rPr>
                <w:noProof/>
                <w:webHidden/>
              </w:rPr>
              <w:fldChar w:fldCharType="separate"/>
            </w:r>
            <w:r w:rsidR="00334DB3" w:rsidRPr="00CB3351">
              <w:rPr>
                <w:noProof/>
                <w:webHidden/>
              </w:rPr>
              <w:t>4</w:t>
            </w:r>
            <w:r w:rsidRPr="00CB3351">
              <w:rPr>
                <w:noProof/>
                <w:webHidden/>
              </w:rPr>
              <w:fldChar w:fldCharType="end"/>
            </w:r>
          </w:hyperlink>
        </w:p>
        <w:p w14:paraId="5C3EA801" w14:textId="77777777" w:rsidR="0032242B" w:rsidRPr="00A92CA3" w:rsidRDefault="0032242B">
          <w:pPr>
            <w:pStyle w:val="TOC1"/>
            <w:tabs>
              <w:tab w:val="left" w:pos="1939"/>
              <w:tab w:val="right" w:leader="dot" w:pos="10790"/>
            </w:tabs>
            <w:rPr>
              <w:rFonts w:eastAsiaTheme="minorEastAsia"/>
              <w:noProof/>
            </w:rPr>
          </w:pPr>
          <w:hyperlink w:anchor="_Toc78212732" w:history="1">
            <w:r w:rsidRPr="00A92CA3">
              <w:rPr>
                <w:rStyle w:val="Hyperlink"/>
                <w:noProof/>
              </w:rPr>
              <w:t>5.2</w:t>
            </w:r>
            <w:r w:rsidRPr="00A92CA3">
              <w:rPr>
                <w:rFonts w:eastAsiaTheme="minorEastAsia"/>
                <w:noProof/>
              </w:rPr>
              <w:tab/>
            </w:r>
            <w:r w:rsidRPr="00A92CA3">
              <w:rPr>
                <w:rStyle w:val="Hyperlink"/>
                <w:noProof/>
              </w:rPr>
              <w:t xml:space="preserve"> On-Site Assessment</w:t>
            </w:r>
            <w:r w:rsidRPr="00A92CA3">
              <w:rPr>
                <w:noProof/>
                <w:webHidden/>
              </w:rPr>
              <w:tab/>
            </w:r>
            <w:r w:rsidRPr="00A92CA3">
              <w:rPr>
                <w:noProof/>
                <w:webHidden/>
              </w:rPr>
              <w:fldChar w:fldCharType="begin"/>
            </w:r>
            <w:r w:rsidRPr="00A92CA3">
              <w:rPr>
                <w:noProof/>
                <w:webHidden/>
              </w:rPr>
              <w:instrText xml:space="preserve"> PAGEREF _Toc78212732 \h </w:instrText>
            </w:r>
            <w:r w:rsidRPr="00A92CA3">
              <w:rPr>
                <w:noProof/>
                <w:webHidden/>
              </w:rPr>
            </w:r>
            <w:r w:rsidRPr="00A92CA3">
              <w:rPr>
                <w:noProof/>
                <w:webHidden/>
              </w:rPr>
              <w:fldChar w:fldCharType="separate"/>
            </w:r>
            <w:r w:rsidR="00334DB3">
              <w:rPr>
                <w:noProof/>
                <w:webHidden/>
              </w:rPr>
              <w:t>5</w:t>
            </w:r>
            <w:r w:rsidRPr="00A92CA3">
              <w:rPr>
                <w:noProof/>
                <w:webHidden/>
              </w:rPr>
              <w:fldChar w:fldCharType="end"/>
            </w:r>
          </w:hyperlink>
        </w:p>
        <w:p w14:paraId="6AC007FA" w14:textId="77777777" w:rsidR="0032242B" w:rsidRPr="00A92CA3" w:rsidRDefault="0032242B" w:rsidP="00A92CA3">
          <w:pPr>
            <w:pStyle w:val="TOC2"/>
            <w:rPr>
              <w:rFonts w:eastAsiaTheme="minorEastAsia"/>
              <w:b w:val="0"/>
            </w:rPr>
          </w:pPr>
          <w:hyperlink w:anchor="_Toc78212733" w:history="1">
            <w:r w:rsidRPr="00A92CA3">
              <w:rPr>
                <w:rStyle w:val="Hyperlink"/>
                <w:b w:val="0"/>
              </w:rPr>
              <w:t>5.3</w:t>
            </w:r>
            <w:r w:rsidRPr="00A92CA3">
              <w:rPr>
                <w:rFonts w:eastAsiaTheme="minorEastAsia"/>
                <w:b w:val="0"/>
              </w:rPr>
              <w:tab/>
            </w:r>
            <w:r w:rsidRPr="00A92CA3">
              <w:rPr>
                <w:rStyle w:val="Hyperlink"/>
                <w:b w:val="0"/>
              </w:rPr>
              <w:t>Supplier Performance Monitoring / Rating</w:t>
            </w:r>
            <w:r w:rsidRPr="00A92CA3">
              <w:rPr>
                <w:b w:val="0"/>
                <w:webHidden/>
              </w:rPr>
              <w:tab/>
            </w:r>
            <w:r w:rsidRPr="00A92CA3">
              <w:rPr>
                <w:b w:val="0"/>
                <w:webHidden/>
              </w:rPr>
              <w:fldChar w:fldCharType="begin"/>
            </w:r>
            <w:r w:rsidRPr="00A92CA3">
              <w:rPr>
                <w:b w:val="0"/>
                <w:webHidden/>
              </w:rPr>
              <w:instrText xml:space="preserve"> PAGEREF _Toc78212733 \h </w:instrText>
            </w:r>
            <w:r w:rsidRPr="00A92CA3">
              <w:rPr>
                <w:b w:val="0"/>
                <w:webHidden/>
              </w:rPr>
            </w:r>
            <w:r w:rsidRPr="00A92CA3">
              <w:rPr>
                <w:b w:val="0"/>
                <w:webHidden/>
              </w:rPr>
              <w:fldChar w:fldCharType="separate"/>
            </w:r>
            <w:r w:rsidR="00334DB3">
              <w:rPr>
                <w:b w:val="0"/>
                <w:webHidden/>
              </w:rPr>
              <w:t>5</w:t>
            </w:r>
            <w:r w:rsidRPr="00A92CA3">
              <w:rPr>
                <w:b w:val="0"/>
                <w:webHidden/>
              </w:rPr>
              <w:fldChar w:fldCharType="end"/>
            </w:r>
          </w:hyperlink>
        </w:p>
        <w:p w14:paraId="63FEE4F3" w14:textId="77777777" w:rsidR="0032242B" w:rsidRPr="00A92CA3" w:rsidRDefault="0032242B" w:rsidP="00A92CA3">
          <w:pPr>
            <w:pStyle w:val="TOC2"/>
            <w:rPr>
              <w:rFonts w:eastAsiaTheme="minorEastAsia"/>
              <w:b w:val="0"/>
            </w:rPr>
          </w:pPr>
          <w:hyperlink w:anchor="_Toc78212734" w:history="1">
            <w:r w:rsidRPr="00A92CA3">
              <w:rPr>
                <w:rStyle w:val="Hyperlink"/>
                <w:b w:val="0"/>
              </w:rPr>
              <w:t>5.4</w:t>
            </w:r>
            <w:r w:rsidRPr="00A92CA3">
              <w:rPr>
                <w:rFonts w:eastAsiaTheme="minorEastAsia"/>
                <w:b w:val="0"/>
              </w:rPr>
              <w:tab/>
            </w:r>
            <w:r w:rsidRPr="00A92CA3">
              <w:rPr>
                <w:rStyle w:val="Hyperlink"/>
                <w:b w:val="0"/>
              </w:rPr>
              <w:t>Part Qualification – Supplier Source Substantiation of Engineering (SSE)</w:t>
            </w:r>
            <w:r w:rsidRPr="00A92CA3">
              <w:rPr>
                <w:b w:val="0"/>
                <w:webHidden/>
              </w:rPr>
              <w:tab/>
            </w:r>
            <w:r w:rsidRPr="00A92CA3">
              <w:rPr>
                <w:b w:val="0"/>
                <w:webHidden/>
              </w:rPr>
              <w:fldChar w:fldCharType="begin"/>
            </w:r>
            <w:r w:rsidRPr="00A92CA3">
              <w:rPr>
                <w:b w:val="0"/>
                <w:webHidden/>
              </w:rPr>
              <w:instrText xml:space="preserve"> PAGEREF _Toc78212734 \h </w:instrText>
            </w:r>
            <w:r w:rsidRPr="00A92CA3">
              <w:rPr>
                <w:b w:val="0"/>
                <w:webHidden/>
              </w:rPr>
            </w:r>
            <w:r w:rsidRPr="00A92CA3">
              <w:rPr>
                <w:b w:val="0"/>
                <w:webHidden/>
              </w:rPr>
              <w:fldChar w:fldCharType="separate"/>
            </w:r>
            <w:r w:rsidR="00334DB3">
              <w:rPr>
                <w:b w:val="0"/>
                <w:webHidden/>
              </w:rPr>
              <w:t>6</w:t>
            </w:r>
            <w:r w:rsidRPr="00A92CA3">
              <w:rPr>
                <w:b w:val="0"/>
                <w:webHidden/>
              </w:rPr>
              <w:fldChar w:fldCharType="end"/>
            </w:r>
          </w:hyperlink>
        </w:p>
        <w:p w14:paraId="44A22408" w14:textId="77777777" w:rsidR="0032242B" w:rsidRPr="00A92CA3" w:rsidRDefault="0032242B" w:rsidP="00A92CA3">
          <w:pPr>
            <w:pStyle w:val="TOC2"/>
            <w:rPr>
              <w:rFonts w:eastAsiaTheme="minorEastAsia"/>
              <w:b w:val="0"/>
            </w:rPr>
          </w:pPr>
          <w:hyperlink w:anchor="_Toc78212735" w:history="1">
            <w:r w:rsidRPr="00A92CA3">
              <w:rPr>
                <w:rStyle w:val="Hyperlink"/>
                <w:b w:val="0"/>
              </w:rPr>
              <w:t>5.5</w:t>
            </w:r>
            <w:r w:rsidRPr="00A92CA3">
              <w:rPr>
                <w:rFonts w:eastAsiaTheme="minorEastAsia"/>
                <w:b w:val="0"/>
              </w:rPr>
              <w:tab/>
            </w:r>
            <w:r w:rsidRPr="00A92CA3">
              <w:rPr>
                <w:rStyle w:val="Hyperlink"/>
                <w:b w:val="0"/>
              </w:rPr>
              <w:t>Request for Quotation (RFQ)</w:t>
            </w:r>
            <w:r w:rsidRPr="00A92CA3">
              <w:rPr>
                <w:b w:val="0"/>
                <w:webHidden/>
              </w:rPr>
              <w:tab/>
            </w:r>
            <w:r w:rsidRPr="00A92CA3">
              <w:rPr>
                <w:b w:val="0"/>
                <w:webHidden/>
              </w:rPr>
              <w:fldChar w:fldCharType="begin"/>
            </w:r>
            <w:r w:rsidRPr="00A92CA3">
              <w:rPr>
                <w:b w:val="0"/>
                <w:webHidden/>
              </w:rPr>
              <w:instrText xml:space="preserve"> PAGEREF _Toc78212735 \h </w:instrText>
            </w:r>
            <w:r w:rsidRPr="00A92CA3">
              <w:rPr>
                <w:b w:val="0"/>
                <w:webHidden/>
              </w:rPr>
            </w:r>
            <w:r w:rsidRPr="00A92CA3">
              <w:rPr>
                <w:b w:val="0"/>
                <w:webHidden/>
              </w:rPr>
              <w:fldChar w:fldCharType="separate"/>
            </w:r>
            <w:r w:rsidR="00334DB3">
              <w:rPr>
                <w:b w:val="0"/>
                <w:webHidden/>
              </w:rPr>
              <w:t>6</w:t>
            </w:r>
            <w:r w:rsidRPr="00A92CA3">
              <w:rPr>
                <w:b w:val="0"/>
                <w:webHidden/>
              </w:rPr>
              <w:fldChar w:fldCharType="end"/>
            </w:r>
          </w:hyperlink>
        </w:p>
        <w:p w14:paraId="1B4D1403" w14:textId="77777777" w:rsidR="0032242B" w:rsidRPr="00A92CA3" w:rsidRDefault="0032242B" w:rsidP="00A92CA3">
          <w:pPr>
            <w:pStyle w:val="TOC2"/>
            <w:rPr>
              <w:rFonts w:eastAsiaTheme="minorEastAsia"/>
              <w:b w:val="0"/>
            </w:rPr>
          </w:pPr>
          <w:hyperlink w:anchor="_Toc78212736" w:history="1">
            <w:r w:rsidRPr="00A92CA3">
              <w:rPr>
                <w:rStyle w:val="Hyperlink"/>
                <w:b w:val="0"/>
              </w:rPr>
              <w:t>5.6</w:t>
            </w:r>
            <w:r w:rsidRPr="00A92CA3">
              <w:rPr>
                <w:rFonts w:eastAsiaTheme="minorEastAsia"/>
                <w:b w:val="0"/>
              </w:rPr>
              <w:tab/>
            </w:r>
            <w:r w:rsidRPr="00A92CA3">
              <w:rPr>
                <w:rStyle w:val="Hyperlink"/>
                <w:b w:val="0"/>
              </w:rPr>
              <w:t>Contract / Purchase Order Review</w:t>
            </w:r>
            <w:r w:rsidRPr="00A92CA3">
              <w:rPr>
                <w:b w:val="0"/>
                <w:webHidden/>
              </w:rPr>
              <w:tab/>
            </w:r>
            <w:r w:rsidRPr="00A92CA3">
              <w:rPr>
                <w:b w:val="0"/>
                <w:webHidden/>
              </w:rPr>
              <w:fldChar w:fldCharType="begin"/>
            </w:r>
            <w:r w:rsidRPr="00A92CA3">
              <w:rPr>
                <w:b w:val="0"/>
                <w:webHidden/>
              </w:rPr>
              <w:instrText xml:space="preserve"> PAGEREF _Toc78212736 \h </w:instrText>
            </w:r>
            <w:r w:rsidRPr="00A92CA3">
              <w:rPr>
                <w:b w:val="0"/>
                <w:webHidden/>
              </w:rPr>
            </w:r>
            <w:r w:rsidRPr="00A92CA3">
              <w:rPr>
                <w:b w:val="0"/>
                <w:webHidden/>
              </w:rPr>
              <w:fldChar w:fldCharType="separate"/>
            </w:r>
            <w:r w:rsidR="00334DB3">
              <w:rPr>
                <w:b w:val="0"/>
                <w:webHidden/>
              </w:rPr>
              <w:t>6</w:t>
            </w:r>
            <w:r w:rsidRPr="00A92CA3">
              <w:rPr>
                <w:b w:val="0"/>
                <w:webHidden/>
              </w:rPr>
              <w:fldChar w:fldCharType="end"/>
            </w:r>
          </w:hyperlink>
        </w:p>
        <w:p w14:paraId="7705670A" w14:textId="77777777" w:rsidR="0032242B" w:rsidRPr="00A92CA3" w:rsidRDefault="0032242B" w:rsidP="00A92CA3">
          <w:pPr>
            <w:pStyle w:val="TOC2"/>
            <w:rPr>
              <w:rFonts w:eastAsiaTheme="minorEastAsia"/>
              <w:b w:val="0"/>
            </w:rPr>
          </w:pPr>
          <w:hyperlink w:anchor="_Toc78212738" w:history="1">
            <w:r w:rsidRPr="00A92CA3">
              <w:rPr>
                <w:rStyle w:val="Hyperlink"/>
                <w:b w:val="0"/>
              </w:rPr>
              <w:t>5.7</w:t>
            </w:r>
            <w:r w:rsidRPr="00A92CA3">
              <w:rPr>
                <w:rFonts w:eastAsiaTheme="minorEastAsia"/>
                <w:b w:val="0"/>
              </w:rPr>
              <w:tab/>
            </w:r>
            <w:r w:rsidRPr="00A92CA3">
              <w:rPr>
                <w:rStyle w:val="Hyperlink"/>
                <w:b w:val="0"/>
              </w:rPr>
              <w:t>Manufacturing Control and Work Instructions</w:t>
            </w:r>
            <w:r w:rsidRPr="00A92CA3">
              <w:rPr>
                <w:b w:val="0"/>
                <w:webHidden/>
              </w:rPr>
              <w:tab/>
            </w:r>
            <w:r w:rsidRPr="00A92CA3">
              <w:rPr>
                <w:b w:val="0"/>
                <w:webHidden/>
              </w:rPr>
              <w:fldChar w:fldCharType="begin"/>
            </w:r>
            <w:r w:rsidRPr="00A92CA3">
              <w:rPr>
                <w:b w:val="0"/>
                <w:webHidden/>
              </w:rPr>
              <w:instrText xml:space="preserve"> PAGEREF _Toc78212738 \h </w:instrText>
            </w:r>
            <w:r w:rsidRPr="00A92CA3">
              <w:rPr>
                <w:b w:val="0"/>
                <w:webHidden/>
              </w:rPr>
            </w:r>
            <w:r w:rsidRPr="00A92CA3">
              <w:rPr>
                <w:b w:val="0"/>
                <w:webHidden/>
              </w:rPr>
              <w:fldChar w:fldCharType="separate"/>
            </w:r>
            <w:r w:rsidR="00334DB3">
              <w:rPr>
                <w:b w:val="0"/>
                <w:webHidden/>
              </w:rPr>
              <w:t>7</w:t>
            </w:r>
            <w:r w:rsidRPr="00A92CA3">
              <w:rPr>
                <w:b w:val="0"/>
                <w:webHidden/>
              </w:rPr>
              <w:fldChar w:fldCharType="end"/>
            </w:r>
          </w:hyperlink>
        </w:p>
        <w:p w14:paraId="254EF46E" w14:textId="77777777" w:rsidR="0032242B" w:rsidRPr="00A92CA3" w:rsidRDefault="0032242B">
          <w:pPr>
            <w:pStyle w:val="TOC3"/>
            <w:tabs>
              <w:tab w:val="left" w:pos="1440"/>
              <w:tab w:val="right" w:leader="dot" w:pos="10790"/>
            </w:tabs>
            <w:rPr>
              <w:rFonts w:eastAsiaTheme="minorEastAsia"/>
              <w:noProof/>
            </w:rPr>
          </w:pPr>
          <w:hyperlink w:anchor="_Toc78212739" w:history="1">
            <w:r w:rsidRPr="00A92CA3">
              <w:rPr>
                <w:rStyle w:val="Hyperlink"/>
                <w:noProof/>
              </w:rPr>
              <w:t>5.7.1</w:t>
            </w:r>
            <w:r w:rsidRPr="00A92CA3">
              <w:rPr>
                <w:rFonts w:eastAsiaTheme="minorEastAsia"/>
                <w:noProof/>
              </w:rPr>
              <w:tab/>
            </w:r>
            <w:r w:rsidRPr="00A92CA3">
              <w:rPr>
                <w:rStyle w:val="Hyperlink"/>
                <w:noProof/>
              </w:rPr>
              <w:t>Manufacturing Document Instruction</w:t>
            </w:r>
            <w:r w:rsidRPr="00A92CA3">
              <w:rPr>
                <w:noProof/>
                <w:webHidden/>
              </w:rPr>
              <w:tab/>
            </w:r>
            <w:r w:rsidRPr="00A92CA3">
              <w:rPr>
                <w:noProof/>
                <w:webHidden/>
              </w:rPr>
              <w:fldChar w:fldCharType="begin"/>
            </w:r>
            <w:r w:rsidRPr="00A92CA3">
              <w:rPr>
                <w:noProof/>
                <w:webHidden/>
              </w:rPr>
              <w:instrText xml:space="preserve"> PAGEREF _Toc78212739 \h </w:instrText>
            </w:r>
            <w:r w:rsidRPr="00A92CA3">
              <w:rPr>
                <w:noProof/>
                <w:webHidden/>
              </w:rPr>
            </w:r>
            <w:r w:rsidRPr="00A92CA3">
              <w:rPr>
                <w:noProof/>
                <w:webHidden/>
              </w:rPr>
              <w:fldChar w:fldCharType="separate"/>
            </w:r>
            <w:r w:rsidR="00334DB3">
              <w:rPr>
                <w:noProof/>
                <w:webHidden/>
              </w:rPr>
              <w:t>7</w:t>
            </w:r>
            <w:r w:rsidRPr="00A92CA3">
              <w:rPr>
                <w:noProof/>
                <w:webHidden/>
              </w:rPr>
              <w:fldChar w:fldCharType="end"/>
            </w:r>
          </w:hyperlink>
        </w:p>
        <w:p w14:paraId="6103D4EF" w14:textId="77777777" w:rsidR="0032242B" w:rsidRPr="00A92CA3" w:rsidRDefault="0032242B">
          <w:pPr>
            <w:pStyle w:val="TOC3"/>
            <w:tabs>
              <w:tab w:val="left" w:pos="1440"/>
              <w:tab w:val="right" w:leader="dot" w:pos="10790"/>
            </w:tabs>
            <w:rPr>
              <w:rFonts w:eastAsiaTheme="minorEastAsia"/>
              <w:noProof/>
            </w:rPr>
          </w:pPr>
          <w:hyperlink w:anchor="_Toc78212740" w:history="1">
            <w:r w:rsidRPr="00A92CA3">
              <w:rPr>
                <w:rStyle w:val="Hyperlink"/>
                <w:noProof/>
              </w:rPr>
              <w:t>5.7.2</w:t>
            </w:r>
            <w:r w:rsidRPr="00A92CA3">
              <w:rPr>
                <w:rFonts w:eastAsiaTheme="minorEastAsia"/>
                <w:noProof/>
              </w:rPr>
              <w:tab/>
            </w:r>
            <w:r w:rsidRPr="00A92CA3">
              <w:rPr>
                <w:rStyle w:val="Hyperlink"/>
                <w:noProof/>
              </w:rPr>
              <w:t>Manufacturing Document Control</w:t>
            </w:r>
            <w:r w:rsidRPr="00A92CA3">
              <w:rPr>
                <w:noProof/>
                <w:webHidden/>
              </w:rPr>
              <w:tab/>
            </w:r>
            <w:r w:rsidRPr="00A92CA3">
              <w:rPr>
                <w:noProof/>
                <w:webHidden/>
              </w:rPr>
              <w:fldChar w:fldCharType="begin"/>
            </w:r>
            <w:r w:rsidRPr="00A92CA3">
              <w:rPr>
                <w:noProof/>
                <w:webHidden/>
              </w:rPr>
              <w:instrText xml:space="preserve"> PAGEREF _Toc78212740 \h </w:instrText>
            </w:r>
            <w:r w:rsidRPr="00A92CA3">
              <w:rPr>
                <w:noProof/>
                <w:webHidden/>
              </w:rPr>
            </w:r>
            <w:r w:rsidRPr="00A92CA3">
              <w:rPr>
                <w:noProof/>
                <w:webHidden/>
              </w:rPr>
              <w:fldChar w:fldCharType="separate"/>
            </w:r>
            <w:r w:rsidR="00334DB3">
              <w:rPr>
                <w:noProof/>
                <w:webHidden/>
              </w:rPr>
              <w:t>7</w:t>
            </w:r>
            <w:r w:rsidRPr="00A92CA3">
              <w:rPr>
                <w:noProof/>
                <w:webHidden/>
              </w:rPr>
              <w:fldChar w:fldCharType="end"/>
            </w:r>
          </w:hyperlink>
        </w:p>
        <w:p w14:paraId="6B0CBEC5" w14:textId="77777777" w:rsidR="0032242B" w:rsidRPr="00A92CA3" w:rsidRDefault="0032242B" w:rsidP="00A92CA3">
          <w:pPr>
            <w:pStyle w:val="TOC2"/>
            <w:rPr>
              <w:rFonts w:eastAsiaTheme="minorEastAsia"/>
              <w:b w:val="0"/>
            </w:rPr>
          </w:pPr>
          <w:hyperlink w:anchor="_Toc78212741" w:history="1">
            <w:r w:rsidRPr="00A92CA3">
              <w:rPr>
                <w:rStyle w:val="Hyperlink"/>
                <w:b w:val="0"/>
              </w:rPr>
              <w:t>5.8</w:t>
            </w:r>
            <w:r w:rsidRPr="00A92CA3">
              <w:rPr>
                <w:rFonts w:eastAsiaTheme="minorEastAsia"/>
                <w:b w:val="0"/>
              </w:rPr>
              <w:tab/>
            </w:r>
            <w:r w:rsidRPr="00A92CA3">
              <w:rPr>
                <w:rStyle w:val="Hyperlink"/>
                <w:b w:val="0"/>
              </w:rPr>
              <w:t>Manufacturing Traceability and Inspection Status</w:t>
            </w:r>
            <w:r w:rsidRPr="00A92CA3">
              <w:rPr>
                <w:b w:val="0"/>
                <w:webHidden/>
              </w:rPr>
              <w:tab/>
            </w:r>
            <w:r w:rsidRPr="00A92CA3">
              <w:rPr>
                <w:b w:val="0"/>
                <w:webHidden/>
              </w:rPr>
              <w:fldChar w:fldCharType="begin"/>
            </w:r>
            <w:r w:rsidRPr="00A92CA3">
              <w:rPr>
                <w:b w:val="0"/>
                <w:webHidden/>
              </w:rPr>
              <w:instrText xml:space="preserve"> PAGEREF _Toc78212741 \h </w:instrText>
            </w:r>
            <w:r w:rsidRPr="00A92CA3">
              <w:rPr>
                <w:b w:val="0"/>
                <w:webHidden/>
              </w:rPr>
            </w:r>
            <w:r w:rsidRPr="00A92CA3">
              <w:rPr>
                <w:b w:val="0"/>
                <w:webHidden/>
              </w:rPr>
              <w:fldChar w:fldCharType="separate"/>
            </w:r>
            <w:r w:rsidR="00334DB3">
              <w:rPr>
                <w:b w:val="0"/>
                <w:webHidden/>
              </w:rPr>
              <w:t>7</w:t>
            </w:r>
            <w:r w:rsidRPr="00A92CA3">
              <w:rPr>
                <w:b w:val="0"/>
                <w:webHidden/>
              </w:rPr>
              <w:fldChar w:fldCharType="end"/>
            </w:r>
          </w:hyperlink>
        </w:p>
        <w:p w14:paraId="62FF859F" w14:textId="77777777" w:rsidR="0032242B" w:rsidRPr="00A92CA3" w:rsidRDefault="0032242B">
          <w:pPr>
            <w:pStyle w:val="TOC3"/>
            <w:tabs>
              <w:tab w:val="left" w:pos="1440"/>
              <w:tab w:val="right" w:leader="dot" w:pos="10790"/>
            </w:tabs>
            <w:rPr>
              <w:rFonts w:eastAsiaTheme="minorEastAsia"/>
              <w:noProof/>
            </w:rPr>
          </w:pPr>
          <w:hyperlink w:anchor="_Toc78212742" w:history="1">
            <w:r w:rsidRPr="00A92CA3">
              <w:rPr>
                <w:rStyle w:val="Hyperlink"/>
                <w:noProof/>
              </w:rPr>
              <w:t>5.8.1</w:t>
            </w:r>
            <w:r w:rsidRPr="00A92CA3">
              <w:rPr>
                <w:rFonts w:eastAsiaTheme="minorEastAsia"/>
                <w:noProof/>
              </w:rPr>
              <w:tab/>
            </w:r>
            <w:r w:rsidRPr="00A92CA3">
              <w:rPr>
                <w:rStyle w:val="Hyperlink"/>
                <w:noProof/>
              </w:rPr>
              <w:t>Trace and Inspect Status</w:t>
            </w:r>
            <w:r w:rsidRPr="00A92CA3">
              <w:rPr>
                <w:noProof/>
                <w:webHidden/>
              </w:rPr>
              <w:tab/>
            </w:r>
            <w:r w:rsidRPr="00A92CA3">
              <w:rPr>
                <w:noProof/>
                <w:webHidden/>
              </w:rPr>
              <w:fldChar w:fldCharType="begin"/>
            </w:r>
            <w:r w:rsidRPr="00A92CA3">
              <w:rPr>
                <w:noProof/>
                <w:webHidden/>
              </w:rPr>
              <w:instrText xml:space="preserve"> PAGEREF _Toc78212742 \h </w:instrText>
            </w:r>
            <w:r w:rsidRPr="00A92CA3">
              <w:rPr>
                <w:noProof/>
                <w:webHidden/>
              </w:rPr>
            </w:r>
            <w:r w:rsidRPr="00A92CA3">
              <w:rPr>
                <w:noProof/>
                <w:webHidden/>
              </w:rPr>
              <w:fldChar w:fldCharType="separate"/>
            </w:r>
            <w:r w:rsidR="00334DB3">
              <w:rPr>
                <w:noProof/>
                <w:webHidden/>
              </w:rPr>
              <w:t>7</w:t>
            </w:r>
            <w:r w:rsidRPr="00A92CA3">
              <w:rPr>
                <w:noProof/>
                <w:webHidden/>
              </w:rPr>
              <w:fldChar w:fldCharType="end"/>
            </w:r>
          </w:hyperlink>
        </w:p>
        <w:p w14:paraId="7FB620EA" w14:textId="77777777" w:rsidR="0032242B" w:rsidRPr="00A92CA3" w:rsidRDefault="0032242B">
          <w:pPr>
            <w:pStyle w:val="TOC3"/>
            <w:tabs>
              <w:tab w:val="left" w:pos="1440"/>
              <w:tab w:val="right" w:leader="dot" w:pos="10790"/>
            </w:tabs>
            <w:rPr>
              <w:rFonts w:eastAsiaTheme="minorEastAsia"/>
              <w:noProof/>
            </w:rPr>
          </w:pPr>
          <w:hyperlink w:anchor="_Toc78212743" w:history="1">
            <w:r w:rsidRPr="00A92CA3">
              <w:rPr>
                <w:rStyle w:val="Hyperlink"/>
                <w:noProof/>
              </w:rPr>
              <w:t>5.8.2</w:t>
            </w:r>
            <w:r w:rsidRPr="00A92CA3">
              <w:rPr>
                <w:rFonts w:eastAsiaTheme="minorEastAsia"/>
                <w:noProof/>
              </w:rPr>
              <w:tab/>
            </w:r>
            <w:r w:rsidRPr="00A92CA3">
              <w:rPr>
                <w:rStyle w:val="Hyperlink"/>
                <w:noProof/>
              </w:rPr>
              <w:t>Characteristics</w:t>
            </w:r>
            <w:r w:rsidRPr="00A92CA3">
              <w:rPr>
                <w:noProof/>
                <w:webHidden/>
              </w:rPr>
              <w:tab/>
            </w:r>
            <w:r w:rsidRPr="00A92CA3">
              <w:rPr>
                <w:noProof/>
                <w:webHidden/>
              </w:rPr>
              <w:fldChar w:fldCharType="begin"/>
            </w:r>
            <w:r w:rsidRPr="00A92CA3">
              <w:rPr>
                <w:noProof/>
                <w:webHidden/>
              </w:rPr>
              <w:instrText xml:space="preserve"> PAGEREF _Toc78212743 \h </w:instrText>
            </w:r>
            <w:r w:rsidRPr="00A92CA3">
              <w:rPr>
                <w:noProof/>
                <w:webHidden/>
              </w:rPr>
            </w:r>
            <w:r w:rsidRPr="00A92CA3">
              <w:rPr>
                <w:noProof/>
                <w:webHidden/>
              </w:rPr>
              <w:fldChar w:fldCharType="separate"/>
            </w:r>
            <w:r w:rsidR="00334DB3">
              <w:rPr>
                <w:noProof/>
                <w:webHidden/>
              </w:rPr>
              <w:t>7</w:t>
            </w:r>
            <w:r w:rsidRPr="00A92CA3">
              <w:rPr>
                <w:noProof/>
                <w:webHidden/>
              </w:rPr>
              <w:fldChar w:fldCharType="end"/>
            </w:r>
          </w:hyperlink>
        </w:p>
        <w:p w14:paraId="0919B064" w14:textId="77777777" w:rsidR="0032242B" w:rsidRPr="00A92CA3" w:rsidRDefault="0032242B" w:rsidP="00A92CA3">
          <w:pPr>
            <w:pStyle w:val="TOC2"/>
            <w:rPr>
              <w:rFonts w:eastAsiaTheme="minorEastAsia"/>
              <w:b w:val="0"/>
            </w:rPr>
          </w:pPr>
          <w:hyperlink w:anchor="_Toc78212744" w:history="1">
            <w:r w:rsidRPr="00A92CA3">
              <w:rPr>
                <w:rStyle w:val="Hyperlink"/>
                <w:b w:val="0"/>
              </w:rPr>
              <w:t>5.9</w:t>
            </w:r>
            <w:r w:rsidRPr="00A92CA3">
              <w:rPr>
                <w:rFonts w:eastAsiaTheme="minorEastAsia"/>
                <w:b w:val="0"/>
              </w:rPr>
              <w:tab/>
            </w:r>
            <w:r w:rsidRPr="00A92CA3">
              <w:rPr>
                <w:rStyle w:val="Hyperlink"/>
                <w:b w:val="0"/>
              </w:rPr>
              <w:t xml:space="preserve"> Inspection and Test</w:t>
            </w:r>
            <w:r w:rsidRPr="00A92CA3">
              <w:rPr>
                <w:b w:val="0"/>
                <w:webHidden/>
              </w:rPr>
              <w:tab/>
            </w:r>
            <w:r w:rsidRPr="00A92CA3">
              <w:rPr>
                <w:b w:val="0"/>
                <w:webHidden/>
              </w:rPr>
              <w:fldChar w:fldCharType="begin"/>
            </w:r>
            <w:r w:rsidRPr="00A92CA3">
              <w:rPr>
                <w:b w:val="0"/>
                <w:webHidden/>
              </w:rPr>
              <w:instrText xml:space="preserve"> PAGEREF _Toc78212744 \h </w:instrText>
            </w:r>
            <w:r w:rsidRPr="00A92CA3">
              <w:rPr>
                <w:b w:val="0"/>
                <w:webHidden/>
              </w:rPr>
            </w:r>
            <w:r w:rsidRPr="00A92CA3">
              <w:rPr>
                <w:b w:val="0"/>
                <w:webHidden/>
              </w:rPr>
              <w:fldChar w:fldCharType="separate"/>
            </w:r>
            <w:r w:rsidR="00334DB3">
              <w:rPr>
                <w:b w:val="0"/>
                <w:webHidden/>
              </w:rPr>
              <w:t>7</w:t>
            </w:r>
            <w:r w:rsidRPr="00A92CA3">
              <w:rPr>
                <w:b w:val="0"/>
                <w:webHidden/>
              </w:rPr>
              <w:fldChar w:fldCharType="end"/>
            </w:r>
          </w:hyperlink>
        </w:p>
        <w:p w14:paraId="399097B6" w14:textId="77777777" w:rsidR="0032242B" w:rsidRPr="00A92CA3" w:rsidRDefault="0032242B">
          <w:pPr>
            <w:pStyle w:val="TOC3"/>
            <w:tabs>
              <w:tab w:val="left" w:pos="1440"/>
              <w:tab w:val="right" w:leader="dot" w:pos="10790"/>
            </w:tabs>
            <w:rPr>
              <w:rFonts w:eastAsiaTheme="minorEastAsia"/>
              <w:noProof/>
            </w:rPr>
          </w:pPr>
          <w:hyperlink w:anchor="_Toc78212745" w:history="1">
            <w:r w:rsidRPr="00A92CA3">
              <w:rPr>
                <w:rStyle w:val="Hyperlink"/>
                <w:noProof/>
              </w:rPr>
              <w:t>5.9.1</w:t>
            </w:r>
            <w:r w:rsidRPr="00A92CA3">
              <w:rPr>
                <w:rFonts w:eastAsiaTheme="minorEastAsia"/>
                <w:noProof/>
              </w:rPr>
              <w:tab/>
            </w:r>
            <w:r w:rsidRPr="00A92CA3">
              <w:rPr>
                <w:rStyle w:val="Hyperlink"/>
                <w:noProof/>
              </w:rPr>
              <w:t xml:space="preserve">  Environmental Control</w:t>
            </w:r>
            <w:r w:rsidRPr="00A92CA3">
              <w:rPr>
                <w:noProof/>
                <w:webHidden/>
              </w:rPr>
              <w:tab/>
            </w:r>
            <w:r w:rsidRPr="00A92CA3">
              <w:rPr>
                <w:noProof/>
                <w:webHidden/>
              </w:rPr>
              <w:fldChar w:fldCharType="begin"/>
            </w:r>
            <w:r w:rsidRPr="00A92CA3">
              <w:rPr>
                <w:noProof/>
                <w:webHidden/>
              </w:rPr>
              <w:instrText xml:space="preserve"> PAGEREF _Toc78212745 \h </w:instrText>
            </w:r>
            <w:r w:rsidRPr="00A92CA3">
              <w:rPr>
                <w:noProof/>
                <w:webHidden/>
              </w:rPr>
            </w:r>
            <w:r w:rsidRPr="00A92CA3">
              <w:rPr>
                <w:noProof/>
                <w:webHidden/>
              </w:rPr>
              <w:fldChar w:fldCharType="separate"/>
            </w:r>
            <w:r w:rsidR="00334DB3">
              <w:rPr>
                <w:noProof/>
                <w:webHidden/>
              </w:rPr>
              <w:t>7</w:t>
            </w:r>
            <w:r w:rsidRPr="00A92CA3">
              <w:rPr>
                <w:noProof/>
                <w:webHidden/>
              </w:rPr>
              <w:fldChar w:fldCharType="end"/>
            </w:r>
          </w:hyperlink>
        </w:p>
        <w:p w14:paraId="7B190179" w14:textId="77777777" w:rsidR="0032242B" w:rsidRPr="00A92CA3" w:rsidRDefault="0032242B" w:rsidP="00A92CA3">
          <w:pPr>
            <w:pStyle w:val="TOC2"/>
            <w:rPr>
              <w:rFonts w:eastAsiaTheme="minorEastAsia"/>
              <w:b w:val="0"/>
            </w:rPr>
          </w:pPr>
          <w:hyperlink w:anchor="_Toc78212746" w:history="1">
            <w:r w:rsidRPr="00A92CA3">
              <w:rPr>
                <w:rStyle w:val="Hyperlink"/>
                <w:b w:val="0"/>
              </w:rPr>
              <w:t>5.9.1.2</w:t>
            </w:r>
            <w:r w:rsidRPr="00A92CA3">
              <w:rPr>
                <w:rFonts w:eastAsiaTheme="minorEastAsia"/>
                <w:b w:val="0"/>
              </w:rPr>
              <w:tab/>
            </w:r>
            <w:r w:rsidRPr="00A92CA3">
              <w:rPr>
                <w:rStyle w:val="Hyperlink"/>
                <w:rFonts w:cstheme="minorHAnsi"/>
                <w:b w:val="0"/>
              </w:rPr>
              <w:t>Inspection Instructions</w:t>
            </w:r>
            <w:r w:rsidRPr="00A92CA3">
              <w:rPr>
                <w:b w:val="0"/>
                <w:webHidden/>
              </w:rPr>
              <w:tab/>
            </w:r>
            <w:r w:rsidRPr="00A92CA3">
              <w:rPr>
                <w:b w:val="0"/>
                <w:webHidden/>
              </w:rPr>
              <w:fldChar w:fldCharType="begin"/>
            </w:r>
            <w:r w:rsidRPr="00A92CA3">
              <w:rPr>
                <w:b w:val="0"/>
                <w:webHidden/>
              </w:rPr>
              <w:instrText xml:space="preserve"> PAGEREF _Toc78212746 \h </w:instrText>
            </w:r>
            <w:r w:rsidRPr="00A92CA3">
              <w:rPr>
                <w:b w:val="0"/>
                <w:webHidden/>
              </w:rPr>
            </w:r>
            <w:r w:rsidRPr="00A92CA3">
              <w:rPr>
                <w:b w:val="0"/>
                <w:webHidden/>
              </w:rPr>
              <w:fldChar w:fldCharType="separate"/>
            </w:r>
            <w:r w:rsidR="00334DB3">
              <w:rPr>
                <w:b w:val="0"/>
                <w:webHidden/>
              </w:rPr>
              <w:t>7</w:t>
            </w:r>
            <w:r w:rsidRPr="00A92CA3">
              <w:rPr>
                <w:b w:val="0"/>
                <w:webHidden/>
              </w:rPr>
              <w:fldChar w:fldCharType="end"/>
            </w:r>
          </w:hyperlink>
        </w:p>
        <w:p w14:paraId="095A6F6E" w14:textId="77777777" w:rsidR="0032242B" w:rsidRPr="00A92CA3" w:rsidRDefault="0032242B">
          <w:pPr>
            <w:pStyle w:val="TOC3"/>
            <w:tabs>
              <w:tab w:val="left" w:pos="1440"/>
              <w:tab w:val="right" w:leader="dot" w:pos="10790"/>
            </w:tabs>
            <w:rPr>
              <w:rFonts w:eastAsiaTheme="minorEastAsia"/>
              <w:noProof/>
            </w:rPr>
          </w:pPr>
          <w:hyperlink w:anchor="_Toc78212747" w:history="1">
            <w:r w:rsidRPr="00A92CA3">
              <w:rPr>
                <w:rStyle w:val="Hyperlink"/>
                <w:noProof/>
              </w:rPr>
              <w:t>5.9.2</w:t>
            </w:r>
            <w:r w:rsidRPr="00A92CA3">
              <w:rPr>
                <w:rFonts w:eastAsiaTheme="minorEastAsia"/>
                <w:noProof/>
              </w:rPr>
              <w:tab/>
            </w:r>
            <w:r w:rsidRPr="00A92CA3">
              <w:rPr>
                <w:rStyle w:val="Hyperlink"/>
                <w:noProof/>
              </w:rPr>
              <w:t>First Piece Inspection (FPI)</w:t>
            </w:r>
            <w:r w:rsidRPr="00A92CA3">
              <w:rPr>
                <w:noProof/>
                <w:webHidden/>
              </w:rPr>
              <w:tab/>
            </w:r>
            <w:r w:rsidRPr="00A92CA3">
              <w:rPr>
                <w:noProof/>
                <w:webHidden/>
              </w:rPr>
              <w:fldChar w:fldCharType="begin"/>
            </w:r>
            <w:r w:rsidRPr="00A92CA3">
              <w:rPr>
                <w:noProof/>
                <w:webHidden/>
              </w:rPr>
              <w:instrText xml:space="preserve"> PAGEREF _Toc78212747 \h </w:instrText>
            </w:r>
            <w:r w:rsidRPr="00A92CA3">
              <w:rPr>
                <w:noProof/>
                <w:webHidden/>
              </w:rPr>
            </w:r>
            <w:r w:rsidRPr="00A92CA3">
              <w:rPr>
                <w:noProof/>
                <w:webHidden/>
              </w:rPr>
              <w:fldChar w:fldCharType="separate"/>
            </w:r>
            <w:r w:rsidR="00334DB3">
              <w:rPr>
                <w:noProof/>
                <w:webHidden/>
              </w:rPr>
              <w:t>8</w:t>
            </w:r>
            <w:r w:rsidRPr="00A92CA3">
              <w:rPr>
                <w:noProof/>
                <w:webHidden/>
              </w:rPr>
              <w:fldChar w:fldCharType="end"/>
            </w:r>
          </w:hyperlink>
        </w:p>
        <w:p w14:paraId="6D7174CC" w14:textId="77777777" w:rsidR="0032242B" w:rsidRPr="00A92CA3" w:rsidRDefault="0032242B">
          <w:pPr>
            <w:pStyle w:val="TOC3"/>
            <w:tabs>
              <w:tab w:val="left" w:pos="1440"/>
              <w:tab w:val="right" w:leader="dot" w:pos="10790"/>
            </w:tabs>
            <w:rPr>
              <w:rFonts w:eastAsiaTheme="minorEastAsia"/>
              <w:noProof/>
            </w:rPr>
          </w:pPr>
          <w:hyperlink w:anchor="_Toc78212748" w:history="1">
            <w:r w:rsidRPr="00A92CA3">
              <w:rPr>
                <w:rStyle w:val="Hyperlink"/>
                <w:noProof/>
              </w:rPr>
              <w:t>5.9.3</w:t>
            </w:r>
            <w:r w:rsidRPr="00A92CA3">
              <w:rPr>
                <w:rFonts w:eastAsiaTheme="minorEastAsia"/>
                <w:noProof/>
              </w:rPr>
              <w:tab/>
            </w:r>
            <w:r w:rsidRPr="00A92CA3">
              <w:rPr>
                <w:rStyle w:val="Hyperlink"/>
                <w:noProof/>
              </w:rPr>
              <w:t>First Article Inspection (FAI)</w:t>
            </w:r>
            <w:r w:rsidRPr="00A92CA3">
              <w:rPr>
                <w:noProof/>
                <w:webHidden/>
              </w:rPr>
              <w:tab/>
            </w:r>
            <w:r w:rsidRPr="00A92CA3">
              <w:rPr>
                <w:noProof/>
                <w:webHidden/>
              </w:rPr>
              <w:fldChar w:fldCharType="begin"/>
            </w:r>
            <w:r w:rsidRPr="00A92CA3">
              <w:rPr>
                <w:noProof/>
                <w:webHidden/>
              </w:rPr>
              <w:instrText xml:space="preserve"> PAGEREF _Toc78212748 \h </w:instrText>
            </w:r>
            <w:r w:rsidRPr="00A92CA3">
              <w:rPr>
                <w:noProof/>
                <w:webHidden/>
              </w:rPr>
            </w:r>
            <w:r w:rsidRPr="00A92CA3">
              <w:rPr>
                <w:noProof/>
                <w:webHidden/>
              </w:rPr>
              <w:fldChar w:fldCharType="separate"/>
            </w:r>
            <w:r w:rsidR="00334DB3">
              <w:rPr>
                <w:noProof/>
                <w:webHidden/>
              </w:rPr>
              <w:t>8</w:t>
            </w:r>
            <w:r w:rsidRPr="00A92CA3">
              <w:rPr>
                <w:noProof/>
                <w:webHidden/>
              </w:rPr>
              <w:fldChar w:fldCharType="end"/>
            </w:r>
          </w:hyperlink>
        </w:p>
        <w:p w14:paraId="349AABE6" w14:textId="77777777" w:rsidR="0032242B" w:rsidRPr="00A92CA3" w:rsidRDefault="0032242B">
          <w:pPr>
            <w:pStyle w:val="TOC3"/>
            <w:tabs>
              <w:tab w:val="left" w:pos="1440"/>
              <w:tab w:val="right" w:leader="dot" w:pos="10790"/>
            </w:tabs>
            <w:rPr>
              <w:rFonts w:eastAsiaTheme="minorEastAsia"/>
              <w:noProof/>
            </w:rPr>
          </w:pPr>
          <w:hyperlink w:anchor="_Toc78212749" w:history="1">
            <w:r w:rsidRPr="00A92CA3">
              <w:rPr>
                <w:rStyle w:val="Hyperlink"/>
                <w:noProof/>
              </w:rPr>
              <w:t>5.9.4</w:t>
            </w:r>
            <w:r w:rsidRPr="00A92CA3">
              <w:rPr>
                <w:rFonts w:eastAsiaTheme="minorEastAsia"/>
                <w:noProof/>
              </w:rPr>
              <w:tab/>
            </w:r>
            <w:r w:rsidRPr="00A92CA3">
              <w:rPr>
                <w:rStyle w:val="Hyperlink"/>
                <w:noProof/>
              </w:rPr>
              <w:t>Sample Plan Inspection</w:t>
            </w:r>
            <w:r w:rsidRPr="00A92CA3">
              <w:rPr>
                <w:noProof/>
                <w:webHidden/>
              </w:rPr>
              <w:tab/>
            </w:r>
            <w:r w:rsidRPr="00A92CA3">
              <w:rPr>
                <w:noProof/>
                <w:webHidden/>
              </w:rPr>
              <w:fldChar w:fldCharType="begin"/>
            </w:r>
            <w:r w:rsidRPr="00A92CA3">
              <w:rPr>
                <w:noProof/>
                <w:webHidden/>
              </w:rPr>
              <w:instrText xml:space="preserve"> PAGEREF _Toc78212749 \h </w:instrText>
            </w:r>
            <w:r w:rsidRPr="00A92CA3">
              <w:rPr>
                <w:noProof/>
                <w:webHidden/>
              </w:rPr>
            </w:r>
            <w:r w:rsidRPr="00A92CA3">
              <w:rPr>
                <w:noProof/>
                <w:webHidden/>
              </w:rPr>
              <w:fldChar w:fldCharType="separate"/>
            </w:r>
            <w:r w:rsidR="00334DB3">
              <w:rPr>
                <w:noProof/>
                <w:webHidden/>
              </w:rPr>
              <w:t>8</w:t>
            </w:r>
            <w:r w:rsidRPr="00A92CA3">
              <w:rPr>
                <w:noProof/>
                <w:webHidden/>
              </w:rPr>
              <w:fldChar w:fldCharType="end"/>
            </w:r>
          </w:hyperlink>
        </w:p>
        <w:p w14:paraId="2CC15EB6" w14:textId="77777777" w:rsidR="0032242B" w:rsidRPr="00A92CA3" w:rsidRDefault="0032242B">
          <w:pPr>
            <w:pStyle w:val="TOC3"/>
            <w:tabs>
              <w:tab w:val="left" w:pos="1440"/>
              <w:tab w:val="right" w:leader="dot" w:pos="10790"/>
            </w:tabs>
            <w:rPr>
              <w:rFonts w:eastAsiaTheme="minorEastAsia"/>
              <w:noProof/>
            </w:rPr>
          </w:pPr>
          <w:hyperlink w:anchor="_Toc78212750" w:history="1">
            <w:r w:rsidRPr="00A92CA3">
              <w:rPr>
                <w:rStyle w:val="Hyperlink"/>
                <w:noProof/>
              </w:rPr>
              <w:t>5.9.5</w:t>
            </w:r>
            <w:r w:rsidRPr="00A92CA3">
              <w:rPr>
                <w:rFonts w:eastAsiaTheme="minorEastAsia"/>
                <w:noProof/>
              </w:rPr>
              <w:tab/>
            </w:r>
            <w:r w:rsidRPr="00A92CA3">
              <w:rPr>
                <w:rStyle w:val="Hyperlink"/>
                <w:noProof/>
              </w:rPr>
              <w:t>Correlation of Inspection Measurements</w:t>
            </w:r>
            <w:r w:rsidRPr="00A92CA3">
              <w:rPr>
                <w:noProof/>
                <w:webHidden/>
              </w:rPr>
              <w:tab/>
            </w:r>
            <w:r w:rsidRPr="00A92CA3">
              <w:rPr>
                <w:noProof/>
                <w:webHidden/>
              </w:rPr>
              <w:fldChar w:fldCharType="begin"/>
            </w:r>
            <w:r w:rsidRPr="00A92CA3">
              <w:rPr>
                <w:noProof/>
                <w:webHidden/>
              </w:rPr>
              <w:instrText xml:space="preserve"> PAGEREF _Toc78212750 \h </w:instrText>
            </w:r>
            <w:r w:rsidRPr="00A92CA3">
              <w:rPr>
                <w:noProof/>
                <w:webHidden/>
              </w:rPr>
            </w:r>
            <w:r w:rsidRPr="00A92CA3">
              <w:rPr>
                <w:noProof/>
                <w:webHidden/>
              </w:rPr>
              <w:fldChar w:fldCharType="separate"/>
            </w:r>
            <w:r w:rsidR="00334DB3">
              <w:rPr>
                <w:noProof/>
                <w:webHidden/>
              </w:rPr>
              <w:t>9</w:t>
            </w:r>
            <w:r w:rsidRPr="00A92CA3">
              <w:rPr>
                <w:noProof/>
                <w:webHidden/>
              </w:rPr>
              <w:fldChar w:fldCharType="end"/>
            </w:r>
          </w:hyperlink>
        </w:p>
        <w:p w14:paraId="115B42E3" w14:textId="53782CBF" w:rsidR="0032242B" w:rsidRPr="00A92CA3" w:rsidRDefault="0032242B">
          <w:pPr>
            <w:pStyle w:val="TOC3"/>
            <w:tabs>
              <w:tab w:val="left" w:pos="1440"/>
              <w:tab w:val="right" w:leader="dot" w:pos="10790"/>
            </w:tabs>
            <w:rPr>
              <w:rFonts w:eastAsiaTheme="minorEastAsia"/>
              <w:noProof/>
            </w:rPr>
          </w:pPr>
          <w:hyperlink w:anchor="_Toc78212751" w:history="1">
            <w:r w:rsidRPr="00A92CA3">
              <w:rPr>
                <w:rStyle w:val="Hyperlink"/>
                <w:noProof/>
              </w:rPr>
              <w:t>5.9.6</w:t>
            </w:r>
            <w:r w:rsidRPr="00A92CA3">
              <w:rPr>
                <w:rFonts w:eastAsiaTheme="minorEastAsia"/>
                <w:noProof/>
              </w:rPr>
              <w:tab/>
            </w:r>
            <w:r w:rsidR="004E1F89">
              <w:rPr>
                <w:rStyle w:val="Hyperlink"/>
                <w:noProof/>
              </w:rPr>
              <w:t>Precision Fuzing and Sensors</w:t>
            </w:r>
            <w:r w:rsidRPr="00A92CA3">
              <w:rPr>
                <w:rStyle w:val="Hyperlink"/>
                <w:noProof/>
              </w:rPr>
              <w:t xml:space="preserve"> / Customer Source Inspection (CSI)</w:t>
            </w:r>
            <w:r w:rsidRPr="00A92CA3">
              <w:rPr>
                <w:noProof/>
                <w:webHidden/>
              </w:rPr>
              <w:tab/>
            </w:r>
            <w:r w:rsidRPr="00A92CA3">
              <w:rPr>
                <w:noProof/>
                <w:webHidden/>
              </w:rPr>
              <w:fldChar w:fldCharType="begin"/>
            </w:r>
            <w:r w:rsidRPr="00A92CA3">
              <w:rPr>
                <w:noProof/>
                <w:webHidden/>
              </w:rPr>
              <w:instrText xml:space="preserve"> PAGEREF _Toc78212751 \h </w:instrText>
            </w:r>
            <w:r w:rsidRPr="00A92CA3">
              <w:rPr>
                <w:noProof/>
                <w:webHidden/>
              </w:rPr>
            </w:r>
            <w:r w:rsidRPr="00A92CA3">
              <w:rPr>
                <w:noProof/>
                <w:webHidden/>
              </w:rPr>
              <w:fldChar w:fldCharType="separate"/>
            </w:r>
            <w:r w:rsidR="00334DB3">
              <w:rPr>
                <w:noProof/>
                <w:webHidden/>
              </w:rPr>
              <w:t>9</w:t>
            </w:r>
            <w:r w:rsidRPr="00A92CA3">
              <w:rPr>
                <w:noProof/>
                <w:webHidden/>
              </w:rPr>
              <w:fldChar w:fldCharType="end"/>
            </w:r>
          </w:hyperlink>
        </w:p>
        <w:p w14:paraId="7521BEFA" w14:textId="77777777" w:rsidR="0032242B" w:rsidRPr="00A92CA3" w:rsidRDefault="0032242B">
          <w:pPr>
            <w:pStyle w:val="TOC3"/>
            <w:tabs>
              <w:tab w:val="left" w:pos="1440"/>
              <w:tab w:val="right" w:leader="dot" w:pos="10790"/>
            </w:tabs>
            <w:rPr>
              <w:rFonts w:eastAsiaTheme="minorEastAsia"/>
              <w:noProof/>
            </w:rPr>
          </w:pPr>
          <w:hyperlink w:anchor="_Toc78212752" w:history="1">
            <w:r w:rsidRPr="00A92CA3">
              <w:rPr>
                <w:rStyle w:val="Hyperlink"/>
                <w:noProof/>
              </w:rPr>
              <w:t>5.9.7</w:t>
            </w:r>
            <w:r w:rsidRPr="00A92CA3">
              <w:rPr>
                <w:rFonts w:eastAsiaTheme="minorEastAsia"/>
                <w:noProof/>
              </w:rPr>
              <w:tab/>
            </w:r>
            <w:r w:rsidRPr="00A92CA3">
              <w:rPr>
                <w:rStyle w:val="Hyperlink"/>
                <w:noProof/>
              </w:rPr>
              <w:t>Government Source Inspection (GSI)</w:t>
            </w:r>
            <w:r w:rsidRPr="00A92CA3">
              <w:rPr>
                <w:noProof/>
                <w:webHidden/>
              </w:rPr>
              <w:tab/>
            </w:r>
            <w:r w:rsidRPr="00A92CA3">
              <w:rPr>
                <w:noProof/>
                <w:webHidden/>
              </w:rPr>
              <w:fldChar w:fldCharType="begin"/>
            </w:r>
            <w:r w:rsidRPr="00A92CA3">
              <w:rPr>
                <w:noProof/>
                <w:webHidden/>
              </w:rPr>
              <w:instrText xml:space="preserve"> PAGEREF _Toc78212752 \h </w:instrText>
            </w:r>
            <w:r w:rsidRPr="00A92CA3">
              <w:rPr>
                <w:noProof/>
                <w:webHidden/>
              </w:rPr>
            </w:r>
            <w:r w:rsidRPr="00A92CA3">
              <w:rPr>
                <w:noProof/>
                <w:webHidden/>
              </w:rPr>
              <w:fldChar w:fldCharType="separate"/>
            </w:r>
            <w:r w:rsidR="00334DB3">
              <w:rPr>
                <w:noProof/>
                <w:webHidden/>
              </w:rPr>
              <w:t>9</w:t>
            </w:r>
            <w:r w:rsidRPr="00A92CA3">
              <w:rPr>
                <w:noProof/>
                <w:webHidden/>
              </w:rPr>
              <w:fldChar w:fldCharType="end"/>
            </w:r>
          </w:hyperlink>
        </w:p>
        <w:p w14:paraId="2AA865B9" w14:textId="77777777" w:rsidR="0032242B" w:rsidRPr="00A92CA3" w:rsidRDefault="0032242B">
          <w:pPr>
            <w:pStyle w:val="TOC3"/>
            <w:tabs>
              <w:tab w:val="left" w:pos="1440"/>
              <w:tab w:val="right" w:leader="dot" w:pos="10790"/>
            </w:tabs>
            <w:rPr>
              <w:rFonts w:eastAsiaTheme="minorEastAsia"/>
              <w:noProof/>
            </w:rPr>
          </w:pPr>
          <w:hyperlink w:anchor="_Toc78212753" w:history="1">
            <w:r w:rsidRPr="00A92CA3">
              <w:rPr>
                <w:rStyle w:val="Hyperlink"/>
                <w:noProof/>
              </w:rPr>
              <w:t>5.9.8</w:t>
            </w:r>
            <w:r w:rsidRPr="00A92CA3">
              <w:rPr>
                <w:rFonts w:eastAsiaTheme="minorEastAsia"/>
                <w:noProof/>
              </w:rPr>
              <w:tab/>
            </w:r>
            <w:r w:rsidRPr="00A92CA3">
              <w:rPr>
                <w:rStyle w:val="Hyperlink"/>
                <w:noProof/>
              </w:rPr>
              <w:t>Visual Inspection</w:t>
            </w:r>
            <w:r w:rsidRPr="00A92CA3">
              <w:rPr>
                <w:noProof/>
                <w:webHidden/>
              </w:rPr>
              <w:tab/>
            </w:r>
            <w:r w:rsidRPr="00A92CA3">
              <w:rPr>
                <w:noProof/>
                <w:webHidden/>
              </w:rPr>
              <w:fldChar w:fldCharType="begin"/>
            </w:r>
            <w:r w:rsidRPr="00A92CA3">
              <w:rPr>
                <w:noProof/>
                <w:webHidden/>
              </w:rPr>
              <w:instrText xml:space="preserve"> PAGEREF _Toc78212753 \h </w:instrText>
            </w:r>
            <w:r w:rsidRPr="00A92CA3">
              <w:rPr>
                <w:noProof/>
                <w:webHidden/>
              </w:rPr>
            </w:r>
            <w:r w:rsidRPr="00A92CA3">
              <w:rPr>
                <w:noProof/>
                <w:webHidden/>
              </w:rPr>
              <w:fldChar w:fldCharType="separate"/>
            </w:r>
            <w:r w:rsidR="00334DB3">
              <w:rPr>
                <w:noProof/>
                <w:webHidden/>
              </w:rPr>
              <w:t>9</w:t>
            </w:r>
            <w:r w:rsidRPr="00A92CA3">
              <w:rPr>
                <w:noProof/>
                <w:webHidden/>
              </w:rPr>
              <w:fldChar w:fldCharType="end"/>
            </w:r>
          </w:hyperlink>
        </w:p>
        <w:p w14:paraId="19532913" w14:textId="77777777" w:rsidR="0032242B" w:rsidRPr="00A92CA3" w:rsidRDefault="0032242B">
          <w:pPr>
            <w:pStyle w:val="TOC3"/>
            <w:tabs>
              <w:tab w:val="left" w:pos="1440"/>
              <w:tab w:val="right" w:leader="dot" w:pos="10790"/>
            </w:tabs>
            <w:rPr>
              <w:rFonts w:eastAsiaTheme="minorEastAsia"/>
              <w:noProof/>
            </w:rPr>
          </w:pPr>
          <w:hyperlink w:anchor="_Toc78212754" w:history="1">
            <w:r w:rsidRPr="00A92CA3">
              <w:rPr>
                <w:rStyle w:val="Hyperlink"/>
                <w:noProof/>
              </w:rPr>
              <w:t>5.9.9</w:t>
            </w:r>
            <w:r w:rsidRPr="00A92CA3">
              <w:rPr>
                <w:rFonts w:eastAsiaTheme="minorEastAsia"/>
                <w:noProof/>
              </w:rPr>
              <w:tab/>
            </w:r>
            <w:r w:rsidRPr="00A92CA3">
              <w:rPr>
                <w:rStyle w:val="Hyperlink"/>
                <w:noProof/>
              </w:rPr>
              <w:t>Electrostatic Sensitive Device (ESD) Control</w:t>
            </w:r>
            <w:r w:rsidRPr="00A92CA3">
              <w:rPr>
                <w:noProof/>
                <w:webHidden/>
              </w:rPr>
              <w:tab/>
            </w:r>
            <w:r w:rsidRPr="00A92CA3">
              <w:rPr>
                <w:noProof/>
                <w:webHidden/>
              </w:rPr>
              <w:fldChar w:fldCharType="begin"/>
            </w:r>
            <w:r w:rsidRPr="00A92CA3">
              <w:rPr>
                <w:noProof/>
                <w:webHidden/>
              </w:rPr>
              <w:instrText xml:space="preserve"> PAGEREF _Toc78212754 \h </w:instrText>
            </w:r>
            <w:r w:rsidRPr="00A92CA3">
              <w:rPr>
                <w:noProof/>
                <w:webHidden/>
              </w:rPr>
            </w:r>
            <w:r w:rsidRPr="00A92CA3">
              <w:rPr>
                <w:noProof/>
                <w:webHidden/>
              </w:rPr>
              <w:fldChar w:fldCharType="separate"/>
            </w:r>
            <w:r w:rsidR="00334DB3">
              <w:rPr>
                <w:noProof/>
                <w:webHidden/>
              </w:rPr>
              <w:t>9</w:t>
            </w:r>
            <w:r w:rsidRPr="00A92CA3">
              <w:rPr>
                <w:noProof/>
                <w:webHidden/>
              </w:rPr>
              <w:fldChar w:fldCharType="end"/>
            </w:r>
          </w:hyperlink>
        </w:p>
        <w:p w14:paraId="265B8097" w14:textId="77777777" w:rsidR="0032242B" w:rsidRPr="00A92CA3" w:rsidRDefault="0032242B" w:rsidP="00A92CA3">
          <w:pPr>
            <w:pStyle w:val="TOC2"/>
            <w:rPr>
              <w:rFonts w:eastAsiaTheme="minorEastAsia"/>
              <w:b w:val="0"/>
            </w:rPr>
          </w:pPr>
          <w:hyperlink w:anchor="_Toc78212755" w:history="1">
            <w:r w:rsidRPr="00A92CA3">
              <w:rPr>
                <w:rStyle w:val="Hyperlink"/>
                <w:b w:val="0"/>
              </w:rPr>
              <w:t>5.10</w:t>
            </w:r>
            <w:r w:rsidRPr="00A92CA3">
              <w:rPr>
                <w:rFonts w:eastAsiaTheme="minorEastAsia"/>
                <w:b w:val="0"/>
              </w:rPr>
              <w:tab/>
            </w:r>
            <w:r w:rsidRPr="00A92CA3">
              <w:rPr>
                <w:rStyle w:val="Hyperlink"/>
                <w:b w:val="0"/>
              </w:rPr>
              <w:t xml:space="preserve"> Control of Non-Conforming Product</w:t>
            </w:r>
            <w:r w:rsidRPr="00A92CA3">
              <w:rPr>
                <w:b w:val="0"/>
                <w:webHidden/>
              </w:rPr>
              <w:tab/>
            </w:r>
            <w:r w:rsidRPr="00A92CA3">
              <w:rPr>
                <w:b w:val="0"/>
                <w:webHidden/>
              </w:rPr>
              <w:fldChar w:fldCharType="begin"/>
            </w:r>
            <w:r w:rsidRPr="00A92CA3">
              <w:rPr>
                <w:b w:val="0"/>
                <w:webHidden/>
              </w:rPr>
              <w:instrText xml:space="preserve"> PAGEREF _Toc78212755 \h </w:instrText>
            </w:r>
            <w:r w:rsidRPr="00A92CA3">
              <w:rPr>
                <w:b w:val="0"/>
                <w:webHidden/>
              </w:rPr>
            </w:r>
            <w:r w:rsidRPr="00A92CA3">
              <w:rPr>
                <w:b w:val="0"/>
                <w:webHidden/>
              </w:rPr>
              <w:fldChar w:fldCharType="separate"/>
            </w:r>
            <w:r w:rsidR="00334DB3">
              <w:rPr>
                <w:b w:val="0"/>
                <w:webHidden/>
              </w:rPr>
              <w:t>9</w:t>
            </w:r>
            <w:r w:rsidRPr="00A92CA3">
              <w:rPr>
                <w:b w:val="0"/>
                <w:webHidden/>
              </w:rPr>
              <w:fldChar w:fldCharType="end"/>
            </w:r>
          </w:hyperlink>
        </w:p>
        <w:p w14:paraId="1F60EDA9" w14:textId="77777777" w:rsidR="0032242B" w:rsidRPr="00A92CA3" w:rsidRDefault="0032242B">
          <w:pPr>
            <w:pStyle w:val="TOC3"/>
            <w:tabs>
              <w:tab w:val="left" w:pos="1440"/>
              <w:tab w:val="right" w:leader="dot" w:pos="10790"/>
            </w:tabs>
            <w:rPr>
              <w:rFonts w:eastAsiaTheme="minorEastAsia"/>
              <w:noProof/>
            </w:rPr>
          </w:pPr>
          <w:hyperlink w:anchor="_Toc78212756" w:history="1">
            <w:r w:rsidRPr="00A92CA3">
              <w:rPr>
                <w:rStyle w:val="Hyperlink"/>
                <w:noProof/>
              </w:rPr>
              <w:t>5.10.2</w:t>
            </w:r>
            <w:r w:rsidRPr="00A92CA3">
              <w:rPr>
                <w:rFonts w:eastAsiaTheme="minorEastAsia"/>
                <w:noProof/>
              </w:rPr>
              <w:tab/>
            </w:r>
            <w:r w:rsidRPr="00A92CA3">
              <w:rPr>
                <w:rStyle w:val="Hyperlink"/>
                <w:noProof/>
              </w:rPr>
              <w:t>Suppliers’ Request for Variation</w:t>
            </w:r>
            <w:r w:rsidRPr="00A92CA3">
              <w:rPr>
                <w:noProof/>
                <w:webHidden/>
              </w:rPr>
              <w:tab/>
            </w:r>
            <w:r w:rsidRPr="00A92CA3">
              <w:rPr>
                <w:noProof/>
                <w:webHidden/>
              </w:rPr>
              <w:fldChar w:fldCharType="begin"/>
            </w:r>
            <w:r w:rsidRPr="00A92CA3">
              <w:rPr>
                <w:noProof/>
                <w:webHidden/>
              </w:rPr>
              <w:instrText xml:space="preserve"> PAGEREF _Toc78212756 \h </w:instrText>
            </w:r>
            <w:r w:rsidRPr="00A92CA3">
              <w:rPr>
                <w:noProof/>
                <w:webHidden/>
              </w:rPr>
            </w:r>
            <w:r w:rsidRPr="00A92CA3">
              <w:rPr>
                <w:noProof/>
                <w:webHidden/>
              </w:rPr>
              <w:fldChar w:fldCharType="separate"/>
            </w:r>
            <w:r w:rsidR="00334DB3">
              <w:rPr>
                <w:noProof/>
                <w:webHidden/>
              </w:rPr>
              <w:t>10</w:t>
            </w:r>
            <w:r w:rsidRPr="00A92CA3">
              <w:rPr>
                <w:noProof/>
                <w:webHidden/>
              </w:rPr>
              <w:fldChar w:fldCharType="end"/>
            </w:r>
          </w:hyperlink>
        </w:p>
        <w:p w14:paraId="648A26D6" w14:textId="77777777" w:rsidR="0032242B" w:rsidRPr="00A92CA3" w:rsidRDefault="0032242B">
          <w:pPr>
            <w:pStyle w:val="TOC3"/>
            <w:tabs>
              <w:tab w:val="left" w:pos="1440"/>
              <w:tab w:val="right" w:leader="dot" w:pos="10790"/>
            </w:tabs>
            <w:rPr>
              <w:rFonts w:eastAsiaTheme="minorEastAsia"/>
              <w:noProof/>
            </w:rPr>
          </w:pPr>
          <w:hyperlink w:anchor="_Toc78212757" w:history="1">
            <w:r w:rsidRPr="00A92CA3">
              <w:rPr>
                <w:rStyle w:val="Hyperlink"/>
                <w:noProof/>
              </w:rPr>
              <w:t>5.10.3</w:t>
            </w:r>
            <w:r w:rsidRPr="00A92CA3">
              <w:rPr>
                <w:rFonts w:eastAsiaTheme="minorEastAsia"/>
                <w:noProof/>
              </w:rPr>
              <w:tab/>
            </w:r>
            <w:r w:rsidRPr="00A92CA3">
              <w:rPr>
                <w:rStyle w:val="Hyperlink"/>
                <w:noProof/>
              </w:rPr>
              <w:t>Rework and Repair</w:t>
            </w:r>
            <w:r w:rsidRPr="00A92CA3">
              <w:rPr>
                <w:noProof/>
                <w:webHidden/>
              </w:rPr>
              <w:tab/>
            </w:r>
            <w:r w:rsidRPr="00A92CA3">
              <w:rPr>
                <w:noProof/>
                <w:webHidden/>
              </w:rPr>
              <w:fldChar w:fldCharType="begin"/>
            </w:r>
            <w:r w:rsidRPr="00A92CA3">
              <w:rPr>
                <w:noProof/>
                <w:webHidden/>
              </w:rPr>
              <w:instrText xml:space="preserve"> PAGEREF _Toc78212757 \h </w:instrText>
            </w:r>
            <w:r w:rsidRPr="00A92CA3">
              <w:rPr>
                <w:noProof/>
                <w:webHidden/>
              </w:rPr>
            </w:r>
            <w:r w:rsidRPr="00A92CA3">
              <w:rPr>
                <w:noProof/>
                <w:webHidden/>
              </w:rPr>
              <w:fldChar w:fldCharType="separate"/>
            </w:r>
            <w:r w:rsidR="00334DB3">
              <w:rPr>
                <w:noProof/>
                <w:webHidden/>
              </w:rPr>
              <w:t>10</w:t>
            </w:r>
            <w:r w:rsidRPr="00A92CA3">
              <w:rPr>
                <w:noProof/>
                <w:webHidden/>
              </w:rPr>
              <w:fldChar w:fldCharType="end"/>
            </w:r>
          </w:hyperlink>
        </w:p>
        <w:p w14:paraId="2300D3A9" w14:textId="77777777" w:rsidR="0032242B" w:rsidRPr="00A92CA3" w:rsidRDefault="0032242B">
          <w:pPr>
            <w:pStyle w:val="TOC3"/>
            <w:tabs>
              <w:tab w:val="left" w:pos="1440"/>
              <w:tab w:val="right" w:leader="dot" w:pos="10790"/>
            </w:tabs>
            <w:rPr>
              <w:rFonts w:eastAsiaTheme="minorEastAsia"/>
              <w:noProof/>
            </w:rPr>
          </w:pPr>
          <w:hyperlink w:anchor="_Toc78212758" w:history="1">
            <w:r w:rsidRPr="00A92CA3">
              <w:rPr>
                <w:rStyle w:val="Hyperlink"/>
                <w:noProof/>
              </w:rPr>
              <w:t>5.10.4</w:t>
            </w:r>
            <w:r w:rsidRPr="00A92CA3">
              <w:rPr>
                <w:rFonts w:eastAsiaTheme="minorEastAsia"/>
                <w:noProof/>
              </w:rPr>
              <w:tab/>
            </w:r>
            <w:r w:rsidRPr="00A92CA3">
              <w:rPr>
                <w:rStyle w:val="Hyperlink"/>
                <w:noProof/>
              </w:rPr>
              <w:t>Corrective and Preventive Action</w:t>
            </w:r>
            <w:r w:rsidRPr="00A92CA3">
              <w:rPr>
                <w:noProof/>
                <w:webHidden/>
              </w:rPr>
              <w:tab/>
            </w:r>
            <w:r w:rsidRPr="00A92CA3">
              <w:rPr>
                <w:noProof/>
                <w:webHidden/>
              </w:rPr>
              <w:fldChar w:fldCharType="begin"/>
            </w:r>
            <w:r w:rsidRPr="00A92CA3">
              <w:rPr>
                <w:noProof/>
                <w:webHidden/>
              </w:rPr>
              <w:instrText xml:space="preserve"> PAGEREF _Toc78212758 \h </w:instrText>
            </w:r>
            <w:r w:rsidRPr="00A92CA3">
              <w:rPr>
                <w:noProof/>
                <w:webHidden/>
              </w:rPr>
            </w:r>
            <w:r w:rsidRPr="00A92CA3">
              <w:rPr>
                <w:noProof/>
                <w:webHidden/>
              </w:rPr>
              <w:fldChar w:fldCharType="separate"/>
            </w:r>
            <w:r w:rsidR="00334DB3">
              <w:rPr>
                <w:noProof/>
                <w:webHidden/>
              </w:rPr>
              <w:t>10</w:t>
            </w:r>
            <w:r w:rsidRPr="00A92CA3">
              <w:rPr>
                <w:noProof/>
                <w:webHidden/>
              </w:rPr>
              <w:fldChar w:fldCharType="end"/>
            </w:r>
          </w:hyperlink>
        </w:p>
        <w:p w14:paraId="71C4ADCB" w14:textId="77777777" w:rsidR="0032242B" w:rsidRPr="00A92CA3" w:rsidRDefault="0032242B">
          <w:pPr>
            <w:pStyle w:val="TOC3"/>
            <w:tabs>
              <w:tab w:val="left" w:pos="1440"/>
              <w:tab w:val="right" w:leader="dot" w:pos="10790"/>
            </w:tabs>
            <w:rPr>
              <w:rFonts w:eastAsiaTheme="minorEastAsia"/>
              <w:noProof/>
            </w:rPr>
          </w:pPr>
          <w:hyperlink w:anchor="_Toc78212759" w:history="1">
            <w:r w:rsidRPr="00A92CA3">
              <w:rPr>
                <w:rStyle w:val="Hyperlink"/>
                <w:noProof/>
              </w:rPr>
              <w:t>5.10.5</w:t>
            </w:r>
            <w:r w:rsidRPr="00A92CA3">
              <w:rPr>
                <w:rFonts w:eastAsiaTheme="minorEastAsia"/>
                <w:noProof/>
              </w:rPr>
              <w:tab/>
            </w:r>
            <w:r w:rsidRPr="00A92CA3">
              <w:rPr>
                <w:rStyle w:val="Hyperlink"/>
                <w:noProof/>
              </w:rPr>
              <w:t xml:space="preserve"> Preventive action may include analysis of data from:</w:t>
            </w:r>
            <w:r w:rsidRPr="00A92CA3">
              <w:rPr>
                <w:noProof/>
                <w:webHidden/>
              </w:rPr>
              <w:tab/>
            </w:r>
            <w:r w:rsidRPr="00A92CA3">
              <w:rPr>
                <w:noProof/>
                <w:webHidden/>
              </w:rPr>
              <w:fldChar w:fldCharType="begin"/>
            </w:r>
            <w:r w:rsidRPr="00A92CA3">
              <w:rPr>
                <w:noProof/>
                <w:webHidden/>
              </w:rPr>
              <w:instrText xml:space="preserve"> PAGEREF _Toc78212759 \h </w:instrText>
            </w:r>
            <w:r w:rsidRPr="00A92CA3">
              <w:rPr>
                <w:noProof/>
                <w:webHidden/>
              </w:rPr>
            </w:r>
            <w:r w:rsidRPr="00A92CA3">
              <w:rPr>
                <w:noProof/>
                <w:webHidden/>
              </w:rPr>
              <w:fldChar w:fldCharType="separate"/>
            </w:r>
            <w:r w:rsidR="00334DB3">
              <w:rPr>
                <w:noProof/>
                <w:webHidden/>
              </w:rPr>
              <w:t>11</w:t>
            </w:r>
            <w:r w:rsidRPr="00A92CA3">
              <w:rPr>
                <w:noProof/>
                <w:webHidden/>
              </w:rPr>
              <w:fldChar w:fldCharType="end"/>
            </w:r>
          </w:hyperlink>
        </w:p>
        <w:p w14:paraId="214C35D1" w14:textId="77777777" w:rsidR="0032242B" w:rsidRPr="00A92CA3" w:rsidRDefault="0032242B" w:rsidP="00A92CA3">
          <w:pPr>
            <w:pStyle w:val="TOC2"/>
            <w:rPr>
              <w:rFonts w:eastAsiaTheme="minorEastAsia"/>
              <w:b w:val="0"/>
            </w:rPr>
          </w:pPr>
          <w:hyperlink w:anchor="_Toc78212760" w:history="1">
            <w:r w:rsidRPr="00A92CA3">
              <w:rPr>
                <w:rStyle w:val="Hyperlink"/>
                <w:b w:val="0"/>
              </w:rPr>
              <w:t>5.11</w:t>
            </w:r>
            <w:r w:rsidRPr="00A92CA3">
              <w:rPr>
                <w:rFonts w:eastAsiaTheme="minorEastAsia"/>
                <w:b w:val="0"/>
              </w:rPr>
              <w:tab/>
            </w:r>
            <w:r w:rsidRPr="00A92CA3">
              <w:rPr>
                <w:rStyle w:val="Hyperlink"/>
                <w:b w:val="0"/>
              </w:rPr>
              <w:t>Use of Sub-Tier and Sub-Sub-Tier Suppliers</w:t>
            </w:r>
            <w:r w:rsidRPr="00A92CA3">
              <w:rPr>
                <w:b w:val="0"/>
                <w:webHidden/>
              </w:rPr>
              <w:tab/>
            </w:r>
            <w:r w:rsidRPr="00A92CA3">
              <w:rPr>
                <w:b w:val="0"/>
                <w:webHidden/>
              </w:rPr>
              <w:fldChar w:fldCharType="begin"/>
            </w:r>
            <w:r w:rsidRPr="00A92CA3">
              <w:rPr>
                <w:b w:val="0"/>
                <w:webHidden/>
              </w:rPr>
              <w:instrText xml:space="preserve"> PAGEREF _Toc78212760 \h </w:instrText>
            </w:r>
            <w:r w:rsidRPr="00A92CA3">
              <w:rPr>
                <w:b w:val="0"/>
                <w:webHidden/>
              </w:rPr>
            </w:r>
            <w:r w:rsidRPr="00A92CA3">
              <w:rPr>
                <w:b w:val="0"/>
                <w:webHidden/>
              </w:rPr>
              <w:fldChar w:fldCharType="separate"/>
            </w:r>
            <w:r w:rsidR="00334DB3">
              <w:rPr>
                <w:b w:val="0"/>
                <w:webHidden/>
              </w:rPr>
              <w:t>11</w:t>
            </w:r>
            <w:r w:rsidRPr="00A92CA3">
              <w:rPr>
                <w:b w:val="0"/>
                <w:webHidden/>
              </w:rPr>
              <w:fldChar w:fldCharType="end"/>
            </w:r>
          </w:hyperlink>
        </w:p>
        <w:p w14:paraId="03B94A27" w14:textId="3671A990" w:rsidR="0032242B" w:rsidRPr="00A92CA3" w:rsidRDefault="0032242B" w:rsidP="00A92CA3">
          <w:pPr>
            <w:pStyle w:val="TOC2"/>
            <w:rPr>
              <w:rFonts w:eastAsiaTheme="minorEastAsia"/>
              <w:b w:val="0"/>
            </w:rPr>
          </w:pPr>
          <w:hyperlink w:anchor="_Toc78212761" w:history="1">
            <w:r w:rsidRPr="00A92CA3">
              <w:rPr>
                <w:rStyle w:val="Hyperlink"/>
                <w:b w:val="0"/>
              </w:rPr>
              <w:t>5.12</w:t>
            </w:r>
            <w:r w:rsidRPr="00A92CA3">
              <w:rPr>
                <w:rFonts w:eastAsiaTheme="minorEastAsia"/>
                <w:b w:val="0"/>
              </w:rPr>
              <w:tab/>
            </w:r>
            <w:r w:rsidRPr="00A92CA3">
              <w:rPr>
                <w:rStyle w:val="Hyperlink"/>
                <w:b w:val="0"/>
              </w:rPr>
              <w:t xml:space="preserve">Control of Supplier, </w:t>
            </w:r>
            <w:r w:rsidR="004E1F89">
              <w:rPr>
                <w:rStyle w:val="Hyperlink"/>
                <w:b w:val="0"/>
              </w:rPr>
              <w:t>Precision Fuzing and Sensors</w:t>
            </w:r>
            <w:r w:rsidRPr="00A92CA3">
              <w:rPr>
                <w:rStyle w:val="Hyperlink"/>
                <w:b w:val="0"/>
              </w:rPr>
              <w:t>, Customer or Government Property</w:t>
            </w:r>
            <w:r w:rsidRPr="00A92CA3">
              <w:rPr>
                <w:b w:val="0"/>
                <w:webHidden/>
              </w:rPr>
              <w:tab/>
            </w:r>
            <w:r w:rsidRPr="00A92CA3">
              <w:rPr>
                <w:b w:val="0"/>
                <w:webHidden/>
              </w:rPr>
              <w:fldChar w:fldCharType="begin"/>
            </w:r>
            <w:r w:rsidRPr="00A92CA3">
              <w:rPr>
                <w:b w:val="0"/>
                <w:webHidden/>
              </w:rPr>
              <w:instrText xml:space="preserve"> PAGEREF _Toc78212761 \h </w:instrText>
            </w:r>
            <w:r w:rsidRPr="00A92CA3">
              <w:rPr>
                <w:b w:val="0"/>
                <w:webHidden/>
              </w:rPr>
            </w:r>
            <w:r w:rsidRPr="00A92CA3">
              <w:rPr>
                <w:b w:val="0"/>
                <w:webHidden/>
              </w:rPr>
              <w:fldChar w:fldCharType="separate"/>
            </w:r>
            <w:r w:rsidR="00334DB3">
              <w:rPr>
                <w:b w:val="0"/>
                <w:webHidden/>
              </w:rPr>
              <w:t>11</w:t>
            </w:r>
            <w:r w:rsidRPr="00A92CA3">
              <w:rPr>
                <w:b w:val="0"/>
                <w:webHidden/>
              </w:rPr>
              <w:fldChar w:fldCharType="end"/>
            </w:r>
          </w:hyperlink>
        </w:p>
        <w:p w14:paraId="765E689F" w14:textId="77777777" w:rsidR="0032242B" w:rsidRPr="00A92CA3" w:rsidRDefault="0032242B" w:rsidP="00A92CA3">
          <w:pPr>
            <w:pStyle w:val="TOC2"/>
            <w:rPr>
              <w:rFonts w:eastAsiaTheme="minorEastAsia"/>
              <w:b w:val="0"/>
            </w:rPr>
          </w:pPr>
          <w:hyperlink w:anchor="_Toc78212762" w:history="1">
            <w:r w:rsidRPr="00A92CA3">
              <w:rPr>
                <w:rStyle w:val="Hyperlink"/>
                <w:b w:val="0"/>
              </w:rPr>
              <w:t>5.13</w:t>
            </w:r>
            <w:r w:rsidRPr="00A92CA3">
              <w:rPr>
                <w:rFonts w:eastAsiaTheme="minorEastAsia"/>
                <w:b w:val="0"/>
              </w:rPr>
              <w:tab/>
            </w:r>
            <w:r w:rsidRPr="00A92CA3">
              <w:rPr>
                <w:rStyle w:val="Hyperlink"/>
                <w:b w:val="0"/>
              </w:rPr>
              <w:t>Availability and Applicability of Specifications</w:t>
            </w:r>
            <w:r w:rsidRPr="00A92CA3">
              <w:rPr>
                <w:b w:val="0"/>
                <w:webHidden/>
              </w:rPr>
              <w:tab/>
            </w:r>
            <w:r w:rsidRPr="00A92CA3">
              <w:rPr>
                <w:b w:val="0"/>
                <w:webHidden/>
              </w:rPr>
              <w:fldChar w:fldCharType="begin"/>
            </w:r>
            <w:r w:rsidRPr="00A92CA3">
              <w:rPr>
                <w:b w:val="0"/>
                <w:webHidden/>
              </w:rPr>
              <w:instrText xml:space="preserve"> PAGEREF _Toc78212762 \h </w:instrText>
            </w:r>
            <w:r w:rsidRPr="00A92CA3">
              <w:rPr>
                <w:b w:val="0"/>
                <w:webHidden/>
              </w:rPr>
            </w:r>
            <w:r w:rsidRPr="00A92CA3">
              <w:rPr>
                <w:b w:val="0"/>
                <w:webHidden/>
              </w:rPr>
              <w:fldChar w:fldCharType="separate"/>
            </w:r>
            <w:r w:rsidR="00334DB3">
              <w:rPr>
                <w:b w:val="0"/>
                <w:webHidden/>
              </w:rPr>
              <w:t>12</w:t>
            </w:r>
            <w:r w:rsidRPr="00A92CA3">
              <w:rPr>
                <w:b w:val="0"/>
                <w:webHidden/>
              </w:rPr>
              <w:fldChar w:fldCharType="end"/>
            </w:r>
          </w:hyperlink>
        </w:p>
        <w:p w14:paraId="1EE08D48" w14:textId="77777777" w:rsidR="0032242B" w:rsidRPr="00A92CA3" w:rsidRDefault="0032242B" w:rsidP="00A92CA3">
          <w:pPr>
            <w:pStyle w:val="TOC2"/>
            <w:rPr>
              <w:rFonts w:eastAsiaTheme="minorEastAsia"/>
              <w:b w:val="0"/>
            </w:rPr>
          </w:pPr>
          <w:hyperlink w:anchor="_Toc78212763" w:history="1">
            <w:r w:rsidRPr="00A92CA3">
              <w:rPr>
                <w:rStyle w:val="Hyperlink"/>
                <w:b w:val="0"/>
              </w:rPr>
              <w:t>5.14</w:t>
            </w:r>
            <w:r w:rsidRPr="00A92CA3">
              <w:rPr>
                <w:rFonts w:eastAsiaTheme="minorEastAsia"/>
                <w:b w:val="0"/>
              </w:rPr>
              <w:tab/>
            </w:r>
            <w:r w:rsidRPr="00A92CA3">
              <w:rPr>
                <w:rStyle w:val="Hyperlink"/>
                <w:b w:val="0"/>
              </w:rPr>
              <w:t>Control of Drawings, Standards and Specifications</w:t>
            </w:r>
            <w:r w:rsidRPr="00A92CA3">
              <w:rPr>
                <w:b w:val="0"/>
                <w:webHidden/>
              </w:rPr>
              <w:tab/>
            </w:r>
            <w:r w:rsidRPr="00A92CA3">
              <w:rPr>
                <w:b w:val="0"/>
                <w:webHidden/>
              </w:rPr>
              <w:fldChar w:fldCharType="begin"/>
            </w:r>
            <w:r w:rsidRPr="00A92CA3">
              <w:rPr>
                <w:b w:val="0"/>
                <w:webHidden/>
              </w:rPr>
              <w:instrText xml:space="preserve"> PAGEREF _Toc78212763 \h </w:instrText>
            </w:r>
            <w:r w:rsidRPr="00A92CA3">
              <w:rPr>
                <w:b w:val="0"/>
                <w:webHidden/>
              </w:rPr>
            </w:r>
            <w:r w:rsidRPr="00A92CA3">
              <w:rPr>
                <w:b w:val="0"/>
                <w:webHidden/>
              </w:rPr>
              <w:fldChar w:fldCharType="separate"/>
            </w:r>
            <w:r w:rsidR="00334DB3">
              <w:rPr>
                <w:b w:val="0"/>
                <w:webHidden/>
              </w:rPr>
              <w:t>12</w:t>
            </w:r>
            <w:r w:rsidRPr="00A92CA3">
              <w:rPr>
                <w:b w:val="0"/>
                <w:webHidden/>
              </w:rPr>
              <w:fldChar w:fldCharType="end"/>
            </w:r>
          </w:hyperlink>
        </w:p>
        <w:p w14:paraId="2798BDD4" w14:textId="77777777" w:rsidR="0032242B" w:rsidRPr="00A92CA3" w:rsidRDefault="0032242B" w:rsidP="00A92CA3">
          <w:pPr>
            <w:pStyle w:val="TOC2"/>
            <w:rPr>
              <w:rFonts w:eastAsiaTheme="minorEastAsia"/>
              <w:b w:val="0"/>
            </w:rPr>
          </w:pPr>
          <w:hyperlink w:anchor="_Toc78212764" w:history="1">
            <w:r w:rsidRPr="00A92CA3">
              <w:rPr>
                <w:rStyle w:val="Hyperlink"/>
                <w:b w:val="0"/>
              </w:rPr>
              <w:t>5.15</w:t>
            </w:r>
            <w:r w:rsidRPr="00A92CA3">
              <w:rPr>
                <w:rFonts w:eastAsiaTheme="minorEastAsia"/>
                <w:b w:val="0"/>
              </w:rPr>
              <w:tab/>
            </w:r>
            <w:r w:rsidRPr="00A92CA3">
              <w:rPr>
                <w:rStyle w:val="Hyperlink"/>
                <w:b w:val="0"/>
              </w:rPr>
              <w:t>Control of Measuring and Test Equipment</w:t>
            </w:r>
            <w:r w:rsidRPr="00A92CA3">
              <w:rPr>
                <w:b w:val="0"/>
                <w:webHidden/>
              </w:rPr>
              <w:tab/>
            </w:r>
            <w:r w:rsidRPr="00A92CA3">
              <w:rPr>
                <w:b w:val="0"/>
                <w:webHidden/>
              </w:rPr>
              <w:fldChar w:fldCharType="begin"/>
            </w:r>
            <w:r w:rsidRPr="00A92CA3">
              <w:rPr>
                <w:b w:val="0"/>
                <w:webHidden/>
              </w:rPr>
              <w:instrText xml:space="preserve"> PAGEREF _Toc78212764 \h </w:instrText>
            </w:r>
            <w:r w:rsidRPr="00A92CA3">
              <w:rPr>
                <w:b w:val="0"/>
                <w:webHidden/>
              </w:rPr>
            </w:r>
            <w:r w:rsidRPr="00A92CA3">
              <w:rPr>
                <w:b w:val="0"/>
                <w:webHidden/>
              </w:rPr>
              <w:fldChar w:fldCharType="separate"/>
            </w:r>
            <w:r w:rsidR="00334DB3">
              <w:rPr>
                <w:b w:val="0"/>
                <w:webHidden/>
              </w:rPr>
              <w:t>12</w:t>
            </w:r>
            <w:r w:rsidRPr="00A92CA3">
              <w:rPr>
                <w:b w:val="0"/>
                <w:webHidden/>
              </w:rPr>
              <w:fldChar w:fldCharType="end"/>
            </w:r>
          </w:hyperlink>
        </w:p>
        <w:p w14:paraId="29B72A1C" w14:textId="77777777" w:rsidR="0032242B" w:rsidRPr="00A92CA3" w:rsidRDefault="0032242B" w:rsidP="00A92CA3">
          <w:pPr>
            <w:pStyle w:val="TOC2"/>
            <w:rPr>
              <w:rFonts w:eastAsiaTheme="minorEastAsia"/>
              <w:b w:val="0"/>
            </w:rPr>
          </w:pPr>
          <w:hyperlink w:anchor="_Toc78212765" w:history="1">
            <w:r w:rsidRPr="00A92CA3">
              <w:rPr>
                <w:rStyle w:val="Hyperlink"/>
                <w:b w:val="0"/>
              </w:rPr>
              <w:t>5.16</w:t>
            </w:r>
            <w:r w:rsidRPr="00A92CA3">
              <w:rPr>
                <w:rFonts w:eastAsiaTheme="minorEastAsia"/>
                <w:b w:val="0"/>
              </w:rPr>
              <w:tab/>
            </w:r>
            <w:r w:rsidRPr="00A92CA3">
              <w:rPr>
                <w:rStyle w:val="Hyperlink"/>
                <w:b w:val="0"/>
              </w:rPr>
              <w:t>Records Retention</w:t>
            </w:r>
            <w:r w:rsidRPr="00A92CA3">
              <w:rPr>
                <w:b w:val="0"/>
                <w:webHidden/>
              </w:rPr>
              <w:tab/>
            </w:r>
            <w:r w:rsidRPr="00A92CA3">
              <w:rPr>
                <w:b w:val="0"/>
                <w:webHidden/>
              </w:rPr>
              <w:fldChar w:fldCharType="begin"/>
            </w:r>
            <w:r w:rsidRPr="00A92CA3">
              <w:rPr>
                <w:b w:val="0"/>
                <w:webHidden/>
              </w:rPr>
              <w:instrText xml:space="preserve"> PAGEREF _Toc78212765 \h </w:instrText>
            </w:r>
            <w:r w:rsidRPr="00A92CA3">
              <w:rPr>
                <w:b w:val="0"/>
                <w:webHidden/>
              </w:rPr>
            </w:r>
            <w:r w:rsidRPr="00A92CA3">
              <w:rPr>
                <w:b w:val="0"/>
                <w:webHidden/>
              </w:rPr>
              <w:fldChar w:fldCharType="separate"/>
            </w:r>
            <w:r w:rsidR="00334DB3">
              <w:rPr>
                <w:b w:val="0"/>
                <w:webHidden/>
              </w:rPr>
              <w:t>12</w:t>
            </w:r>
            <w:r w:rsidRPr="00A92CA3">
              <w:rPr>
                <w:b w:val="0"/>
                <w:webHidden/>
              </w:rPr>
              <w:fldChar w:fldCharType="end"/>
            </w:r>
          </w:hyperlink>
        </w:p>
        <w:p w14:paraId="72D74192" w14:textId="77777777" w:rsidR="0032242B" w:rsidRPr="00A92CA3" w:rsidRDefault="0032242B" w:rsidP="00A92CA3">
          <w:pPr>
            <w:pStyle w:val="TOC2"/>
            <w:rPr>
              <w:rFonts w:eastAsiaTheme="minorEastAsia"/>
              <w:b w:val="0"/>
            </w:rPr>
          </w:pPr>
          <w:hyperlink w:anchor="_Toc78212766" w:history="1">
            <w:r w:rsidRPr="00A92CA3">
              <w:rPr>
                <w:rStyle w:val="Hyperlink"/>
                <w:b w:val="0"/>
              </w:rPr>
              <w:t>5.17</w:t>
            </w:r>
            <w:r w:rsidRPr="00A92CA3">
              <w:rPr>
                <w:rFonts w:eastAsiaTheme="minorEastAsia"/>
                <w:b w:val="0"/>
              </w:rPr>
              <w:tab/>
            </w:r>
            <w:r w:rsidRPr="00A92CA3">
              <w:rPr>
                <w:rStyle w:val="Hyperlink"/>
                <w:b w:val="0"/>
              </w:rPr>
              <w:t>Foreign Object Damage / Debris (FOD) Control</w:t>
            </w:r>
            <w:r w:rsidRPr="00A92CA3">
              <w:rPr>
                <w:b w:val="0"/>
                <w:webHidden/>
              </w:rPr>
              <w:tab/>
            </w:r>
            <w:r w:rsidRPr="00A92CA3">
              <w:rPr>
                <w:b w:val="0"/>
                <w:webHidden/>
              </w:rPr>
              <w:fldChar w:fldCharType="begin"/>
            </w:r>
            <w:r w:rsidRPr="00A92CA3">
              <w:rPr>
                <w:b w:val="0"/>
                <w:webHidden/>
              </w:rPr>
              <w:instrText xml:space="preserve"> PAGEREF _Toc78212766 \h </w:instrText>
            </w:r>
            <w:r w:rsidRPr="00A92CA3">
              <w:rPr>
                <w:b w:val="0"/>
                <w:webHidden/>
              </w:rPr>
            </w:r>
            <w:r w:rsidRPr="00A92CA3">
              <w:rPr>
                <w:b w:val="0"/>
                <w:webHidden/>
              </w:rPr>
              <w:fldChar w:fldCharType="separate"/>
            </w:r>
            <w:r w:rsidR="00334DB3">
              <w:rPr>
                <w:b w:val="0"/>
                <w:webHidden/>
              </w:rPr>
              <w:t>13</w:t>
            </w:r>
            <w:r w:rsidRPr="00A92CA3">
              <w:rPr>
                <w:b w:val="0"/>
                <w:webHidden/>
              </w:rPr>
              <w:fldChar w:fldCharType="end"/>
            </w:r>
          </w:hyperlink>
        </w:p>
        <w:p w14:paraId="46FB703B" w14:textId="77777777" w:rsidR="0032242B" w:rsidRPr="00A92CA3" w:rsidRDefault="0032242B" w:rsidP="00A92CA3">
          <w:pPr>
            <w:pStyle w:val="TOC2"/>
            <w:rPr>
              <w:rFonts w:eastAsiaTheme="minorEastAsia"/>
              <w:b w:val="0"/>
            </w:rPr>
          </w:pPr>
          <w:hyperlink w:anchor="_Toc78212767" w:history="1">
            <w:r w:rsidRPr="00A92CA3">
              <w:rPr>
                <w:rStyle w:val="Hyperlink"/>
                <w:b w:val="0"/>
              </w:rPr>
              <w:t>5.18</w:t>
            </w:r>
            <w:r w:rsidRPr="00A92CA3">
              <w:rPr>
                <w:rFonts w:eastAsiaTheme="minorEastAsia"/>
                <w:b w:val="0"/>
              </w:rPr>
              <w:tab/>
            </w:r>
            <w:r w:rsidRPr="00A92CA3">
              <w:rPr>
                <w:rStyle w:val="Hyperlink"/>
                <w:b w:val="0"/>
              </w:rPr>
              <w:t>Internal Audit</w:t>
            </w:r>
            <w:r w:rsidRPr="00A92CA3">
              <w:rPr>
                <w:b w:val="0"/>
                <w:webHidden/>
              </w:rPr>
              <w:tab/>
            </w:r>
            <w:r w:rsidRPr="00A92CA3">
              <w:rPr>
                <w:b w:val="0"/>
                <w:webHidden/>
              </w:rPr>
              <w:fldChar w:fldCharType="begin"/>
            </w:r>
            <w:r w:rsidRPr="00A92CA3">
              <w:rPr>
                <w:b w:val="0"/>
                <w:webHidden/>
              </w:rPr>
              <w:instrText xml:space="preserve"> PAGEREF _Toc78212767 \h </w:instrText>
            </w:r>
            <w:r w:rsidRPr="00A92CA3">
              <w:rPr>
                <w:b w:val="0"/>
                <w:webHidden/>
              </w:rPr>
            </w:r>
            <w:r w:rsidRPr="00A92CA3">
              <w:rPr>
                <w:b w:val="0"/>
                <w:webHidden/>
              </w:rPr>
              <w:fldChar w:fldCharType="separate"/>
            </w:r>
            <w:r w:rsidR="00334DB3">
              <w:rPr>
                <w:b w:val="0"/>
                <w:webHidden/>
              </w:rPr>
              <w:t>13</w:t>
            </w:r>
            <w:r w:rsidRPr="00A92CA3">
              <w:rPr>
                <w:b w:val="0"/>
                <w:webHidden/>
              </w:rPr>
              <w:fldChar w:fldCharType="end"/>
            </w:r>
          </w:hyperlink>
        </w:p>
        <w:p w14:paraId="370D5A61" w14:textId="77777777" w:rsidR="0032242B" w:rsidRPr="00A92CA3" w:rsidRDefault="0032242B">
          <w:pPr>
            <w:pStyle w:val="TOC1"/>
            <w:tabs>
              <w:tab w:val="left" w:pos="2050"/>
              <w:tab w:val="right" w:leader="dot" w:pos="10790"/>
            </w:tabs>
            <w:rPr>
              <w:rFonts w:eastAsiaTheme="minorEastAsia"/>
              <w:noProof/>
            </w:rPr>
          </w:pPr>
          <w:hyperlink w:anchor="_Toc78212768" w:history="1">
            <w:r w:rsidRPr="00A92CA3">
              <w:rPr>
                <w:rStyle w:val="Hyperlink"/>
                <w:noProof/>
              </w:rPr>
              <w:t>5.19</w:t>
            </w:r>
            <w:r w:rsidRPr="00A92CA3">
              <w:rPr>
                <w:rFonts w:eastAsiaTheme="minorEastAsia"/>
                <w:noProof/>
              </w:rPr>
              <w:tab/>
            </w:r>
            <w:r w:rsidRPr="00A92CA3">
              <w:rPr>
                <w:rStyle w:val="Hyperlink"/>
                <w:noProof/>
              </w:rPr>
              <w:t xml:space="preserve"> Counterfeit parts</w:t>
            </w:r>
            <w:r w:rsidRPr="00A92CA3">
              <w:rPr>
                <w:noProof/>
                <w:webHidden/>
              </w:rPr>
              <w:tab/>
            </w:r>
            <w:r w:rsidRPr="00A92CA3">
              <w:rPr>
                <w:noProof/>
                <w:webHidden/>
              </w:rPr>
              <w:fldChar w:fldCharType="begin"/>
            </w:r>
            <w:r w:rsidRPr="00A92CA3">
              <w:rPr>
                <w:noProof/>
                <w:webHidden/>
              </w:rPr>
              <w:instrText xml:space="preserve"> PAGEREF _Toc78212768 \h </w:instrText>
            </w:r>
            <w:r w:rsidRPr="00A92CA3">
              <w:rPr>
                <w:noProof/>
                <w:webHidden/>
              </w:rPr>
            </w:r>
            <w:r w:rsidRPr="00A92CA3">
              <w:rPr>
                <w:noProof/>
                <w:webHidden/>
              </w:rPr>
              <w:fldChar w:fldCharType="separate"/>
            </w:r>
            <w:r w:rsidR="00334DB3">
              <w:rPr>
                <w:noProof/>
                <w:webHidden/>
              </w:rPr>
              <w:t>13</w:t>
            </w:r>
            <w:r w:rsidRPr="00A92CA3">
              <w:rPr>
                <w:noProof/>
                <w:webHidden/>
              </w:rPr>
              <w:fldChar w:fldCharType="end"/>
            </w:r>
          </w:hyperlink>
        </w:p>
        <w:p w14:paraId="16511801" w14:textId="77777777" w:rsidR="0032242B" w:rsidRPr="00A92CA3" w:rsidRDefault="0032242B" w:rsidP="00A92CA3">
          <w:pPr>
            <w:pStyle w:val="TOC2"/>
            <w:rPr>
              <w:rFonts w:eastAsiaTheme="minorEastAsia"/>
              <w:b w:val="0"/>
            </w:rPr>
          </w:pPr>
          <w:hyperlink w:anchor="_Toc78212769" w:history="1">
            <w:r w:rsidRPr="00A92CA3">
              <w:rPr>
                <w:rStyle w:val="Hyperlink"/>
                <w:b w:val="0"/>
              </w:rPr>
              <w:t>5.20</w:t>
            </w:r>
            <w:r w:rsidRPr="00A92CA3">
              <w:rPr>
                <w:rFonts w:eastAsiaTheme="minorEastAsia"/>
                <w:b w:val="0"/>
              </w:rPr>
              <w:tab/>
            </w:r>
            <w:r w:rsidRPr="00A92CA3">
              <w:rPr>
                <w:rStyle w:val="Hyperlink"/>
                <w:b w:val="0"/>
              </w:rPr>
              <w:t>Training</w:t>
            </w:r>
            <w:r w:rsidRPr="00A92CA3">
              <w:rPr>
                <w:b w:val="0"/>
                <w:webHidden/>
              </w:rPr>
              <w:tab/>
            </w:r>
            <w:r w:rsidRPr="00A92CA3">
              <w:rPr>
                <w:b w:val="0"/>
                <w:webHidden/>
              </w:rPr>
              <w:fldChar w:fldCharType="begin"/>
            </w:r>
            <w:r w:rsidRPr="00A92CA3">
              <w:rPr>
                <w:b w:val="0"/>
                <w:webHidden/>
              </w:rPr>
              <w:instrText xml:space="preserve"> PAGEREF _Toc78212769 \h </w:instrText>
            </w:r>
            <w:r w:rsidRPr="00A92CA3">
              <w:rPr>
                <w:b w:val="0"/>
                <w:webHidden/>
              </w:rPr>
            </w:r>
            <w:r w:rsidRPr="00A92CA3">
              <w:rPr>
                <w:b w:val="0"/>
                <w:webHidden/>
              </w:rPr>
              <w:fldChar w:fldCharType="separate"/>
            </w:r>
            <w:r w:rsidR="00334DB3">
              <w:rPr>
                <w:b w:val="0"/>
                <w:webHidden/>
              </w:rPr>
              <w:t>14</w:t>
            </w:r>
            <w:r w:rsidRPr="00A92CA3">
              <w:rPr>
                <w:b w:val="0"/>
                <w:webHidden/>
              </w:rPr>
              <w:fldChar w:fldCharType="end"/>
            </w:r>
          </w:hyperlink>
        </w:p>
        <w:p w14:paraId="40128CE5" w14:textId="77777777" w:rsidR="0032242B" w:rsidRPr="00A92CA3" w:rsidRDefault="0032242B">
          <w:pPr>
            <w:pStyle w:val="TOC1"/>
            <w:tabs>
              <w:tab w:val="left" w:pos="1939"/>
              <w:tab w:val="right" w:leader="dot" w:pos="10790"/>
            </w:tabs>
            <w:rPr>
              <w:rFonts w:eastAsiaTheme="minorEastAsia"/>
              <w:noProof/>
            </w:rPr>
          </w:pPr>
          <w:hyperlink w:anchor="_Toc78212770" w:history="1">
            <w:r w:rsidRPr="00A92CA3">
              <w:rPr>
                <w:rStyle w:val="Hyperlink"/>
                <w:noProof/>
              </w:rPr>
              <w:t>6.0</w:t>
            </w:r>
            <w:r w:rsidRPr="00A92CA3">
              <w:rPr>
                <w:rFonts w:eastAsiaTheme="minorEastAsia"/>
                <w:noProof/>
              </w:rPr>
              <w:tab/>
            </w:r>
            <w:r w:rsidRPr="00A92CA3">
              <w:rPr>
                <w:rStyle w:val="Hyperlink"/>
                <w:noProof/>
              </w:rPr>
              <w:t>REFERENCE DOCUMENTS</w:t>
            </w:r>
            <w:r w:rsidRPr="00A92CA3">
              <w:rPr>
                <w:noProof/>
                <w:webHidden/>
              </w:rPr>
              <w:tab/>
            </w:r>
            <w:r w:rsidRPr="00A92CA3">
              <w:rPr>
                <w:noProof/>
                <w:webHidden/>
              </w:rPr>
              <w:fldChar w:fldCharType="begin"/>
            </w:r>
            <w:r w:rsidRPr="00A92CA3">
              <w:rPr>
                <w:noProof/>
                <w:webHidden/>
              </w:rPr>
              <w:instrText xml:space="preserve"> PAGEREF _Toc78212770 \h </w:instrText>
            </w:r>
            <w:r w:rsidRPr="00A92CA3">
              <w:rPr>
                <w:noProof/>
                <w:webHidden/>
              </w:rPr>
            </w:r>
            <w:r w:rsidRPr="00A92CA3">
              <w:rPr>
                <w:noProof/>
                <w:webHidden/>
              </w:rPr>
              <w:fldChar w:fldCharType="separate"/>
            </w:r>
            <w:r w:rsidR="00334DB3">
              <w:rPr>
                <w:noProof/>
                <w:webHidden/>
              </w:rPr>
              <w:t>14</w:t>
            </w:r>
            <w:r w:rsidRPr="00A92CA3">
              <w:rPr>
                <w:noProof/>
                <w:webHidden/>
              </w:rPr>
              <w:fldChar w:fldCharType="end"/>
            </w:r>
          </w:hyperlink>
        </w:p>
        <w:p w14:paraId="22B3FF51" w14:textId="77777777" w:rsidR="0032242B" w:rsidRPr="00A92CA3" w:rsidRDefault="0032242B">
          <w:pPr>
            <w:pStyle w:val="TOC1"/>
            <w:tabs>
              <w:tab w:val="left" w:pos="1939"/>
              <w:tab w:val="right" w:leader="dot" w:pos="10790"/>
            </w:tabs>
            <w:rPr>
              <w:rFonts w:eastAsiaTheme="minorEastAsia"/>
              <w:noProof/>
            </w:rPr>
          </w:pPr>
          <w:hyperlink w:anchor="_Toc78212771" w:history="1">
            <w:r w:rsidRPr="00A92CA3">
              <w:rPr>
                <w:rStyle w:val="Hyperlink"/>
                <w:noProof/>
              </w:rPr>
              <w:t>7.0</w:t>
            </w:r>
            <w:r w:rsidRPr="00A92CA3">
              <w:rPr>
                <w:rFonts w:eastAsiaTheme="minorEastAsia"/>
                <w:noProof/>
              </w:rPr>
              <w:tab/>
            </w:r>
            <w:r w:rsidRPr="00A92CA3">
              <w:rPr>
                <w:rStyle w:val="Hyperlink"/>
                <w:noProof/>
              </w:rPr>
              <w:t>CONCURRING AREAS/APPROVALS</w:t>
            </w:r>
            <w:r w:rsidRPr="00A92CA3">
              <w:rPr>
                <w:noProof/>
                <w:webHidden/>
              </w:rPr>
              <w:tab/>
            </w:r>
            <w:r w:rsidRPr="00A92CA3">
              <w:rPr>
                <w:noProof/>
                <w:webHidden/>
              </w:rPr>
              <w:fldChar w:fldCharType="begin"/>
            </w:r>
            <w:r w:rsidRPr="00A92CA3">
              <w:rPr>
                <w:noProof/>
                <w:webHidden/>
              </w:rPr>
              <w:instrText xml:space="preserve"> PAGEREF _Toc78212771 \h </w:instrText>
            </w:r>
            <w:r w:rsidRPr="00A92CA3">
              <w:rPr>
                <w:noProof/>
                <w:webHidden/>
              </w:rPr>
            </w:r>
            <w:r w:rsidRPr="00A92CA3">
              <w:rPr>
                <w:noProof/>
                <w:webHidden/>
              </w:rPr>
              <w:fldChar w:fldCharType="separate"/>
            </w:r>
            <w:r w:rsidR="00334DB3">
              <w:rPr>
                <w:noProof/>
                <w:webHidden/>
              </w:rPr>
              <w:t>14</w:t>
            </w:r>
            <w:r w:rsidRPr="00A92CA3">
              <w:rPr>
                <w:noProof/>
                <w:webHidden/>
              </w:rPr>
              <w:fldChar w:fldCharType="end"/>
            </w:r>
          </w:hyperlink>
        </w:p>
        <w:p w14:paraId="6E567CE5" w14:textId="51E5BC9C" w:rsidR="0032242B" w:rsidRPr="00A92CA3" w:rsidRDefault="0032242B">
          <w:pPr>
            <w:pStyle w:val="TOC1"/>
            <w:tabs>
              <w:tab w:val="left" w:pos="2746"/>
              <w:tab w:val="right" w:leader="dot" w:pos="10790"/>
            </w:tabs>
            <w:rPr>
              <w:rFonts w:eastAsiaTheme="minorEastAsia"/>
              <w:noProof/>
            </w:rPr>
          </w:pPr>
          <w:hyperlink w:anchor="_Toc78212772" w:history="1">
            <w:r w:rsidRPr="00A92CA3">
              <w:rPr>
                <w:rStyle w:val="Hyperlink"/>
                <w:noProof/>
              </w:rPr>
              <w:t>APPENDIX A</w:t>
            </w:r>
            <w:r w:rsidRPr="00A92CA3">
              <w:rPr>
                <w:rFonts w:eastAsiaTheme="minorEastAsia"/>
                <w:noProof/>
              </w:rPr>
              <w:tab/>
            </w:r>
            <w:r w:rsidR="004E1F89">
              <w:rPr>
                <w:rFonts w:eastAsiaTheme="minorEastAsia"/>
                <w:noProof/>
                <w:color w:val="000000" w:themeColor="text1"/>
              </w:rPr>
              <w:t>Precision Fuzing and Sensors</w:t>
            </w:r>
            <w:r w:rsidR="00475878" w:rsidRPr="00487814">
              <w:rPr>
                <w:rFonts w:eastAsiaTheme="minorEastAsia"/>
                <w:noProof/>
                <w:color w:val="000000" w:themeColor="text1"/>
              </w:rPr>
              <w:t xml:space="preserve"> Quality Notes Flowdown</w:t>
            </w:r>
            <w:r w:rsidR="00475878" w:rsidRPr="00B640D2">
              <w:rPr>
                <w:rFonts w:eastAsiaTheme="minorEastAsia"/>
                <w:noProof/>
                <w:color w:val="0000FF"/>
              </w:rPr>
              <w:t xml:space="preserve"> </w:t>
            </w:r>
            <w:r w:rsidRPr="00A92CA3">
              <w:rPr>
                <w:rStyle w:val="Hyperlink"/>
                <w:noProof/>
              </w:rPr>
              <w:t>(Formerly QRP 0541.07 APP A)</w:t>
            </w:r>
            <w:r w:rsidRPr="00A92CA3">
              <w:rPr>
                <w:noProof/>
                <w:webHidden/>
              </w:rPr>
              <w:tab/>
            </w:r>
            <w:r w:rsidRPr="00A92CA3">
              <w:rPr>
                <w:noProof/>
                <w:webHidden/>
              </w:rPr>
              <w:fldChar w:fldCharType="begin"/>
            </w:r>
            <w:r w:rsidRPr="00A92CA3">
              <w:rPr>
                <w:noProof/>
                <w:webHidden/>
              </w:rPr>
              <w:instrText xml:space="preserve"> PAGEREF _Toc78212772 \h </w:instrText>
            </w:r>
            <w:r w:rsidRPr="00A92CA3">
              <w:rPr>
                <w:noProof/>
                <w:webHidden/>
              </w:rPr>
            </w:r>
            <w:r w:rsidRPr="00A92CA3">
              <w:rPr>
                <w:noProof/>
                <w:webHidden/>
              </w:rPr>
              <w:fldChar w:fldCharType="separate"/>
            </w:r>
            <w:r w:rsidR="00334DB3">
              <w:rPr>
                <w:noProof/>
                <w:webHidden/>
              </w:rPr>
              <w:t>16</w:t>
            </w:r>
            <w:r w:rsidRPr="00A92CA3">
              <w:rPr>
                <w:noProof/>
                <w:webHidden/>
              </w:rPr>
              <w:fldChar w:fldCharType="end"/>
            </w:r>
          </w:hyperlink>
        </w:p>
        <w:p w14:paraId="07025F6C" w14:textId="77777777" w:rsidR="0032242B" w:rsidRPr="00A92CA3" w:rsidRDefault="0032242B">
          <w:pPr>
            <w:pStyle w:val="TOC1"/>
            <w:tabs>
              <w:tab w:val="left" w:pos="2788"/>
              <w:tab w:val="right" w:leader="dot" w:pos="10790"/>
            </w:tabs>
            <w:rPr>
              <w:rFonts w:eastAsiaTheme="minorEastAsia"/>
              <w:noProof/>
            </w:rPr>
          </w:pPr>
          <w:hyperlink w:anchor="_Toc78212773" w:history="1">
            <w:r w:rsidRPr="00A92CA3">
              <w:rPr>
                <w:rStyle w:val="Hyperlink"/>
                <w:noProof/>
              </w:rPr>
              <w:t xml:space="preserve">APPENDIX B </w:t>
            </w:r>
            <w:r w:rsidRPr="00A92CA3">
              <w:rPr>
                <w:rFonts w:eastAsiaTheme="minorEastAsia"/>
                <w:noProof/>
              </w:rPr>
              <w:tab/>
            </w:r>
            <w:r w:rsidRPr="00A92CA3">
              <w:rPr>
                <w:rStyle w:val="Hyperlink"/>
                <w:noProof/>
              </w:rPr>
              <w:t>Supplier “Source” Substantiation of Engineering (SSE)</w:t>
            </w:r>
            <w:r w:rsidRPr="00A92CA3">
              <w:rPr>
                <w:noProof/>
                <w:webHidden/>
              </w:rPr>
              <w:tab/>
            </w:r>
            <w:r w:rsidRPr="00A92CA3">
              <w:rPr>
                <w:noProof/>
                <w:webHidden/>
              </w:rPr>
              <w:fldChar w:fldCharType="begin"/>
            </w:r>
            <w:r w:rsidRPr="00A92CA3">
              <w:rPr>
                <w:noProof/>
                <w:webHidden/>
              </w:rPr>
              <w:instrText xml:space="preserve"> PAGEREF _Toc78212773 \h </w:instrText>
            </w:r>
            <w:r w:rsidRPr="00A92CA3">
              <w:rPr>
                <w:noProof/>
                <w:webHidden/>
              </w:rPr>
            </w:r>
            <w:r w:rsidRPr="00A92CA3">
              <w:rPr>
                <w:noProof/>
                <w:webHidden/>
              </w:rPr>
              <w:fldChar w:fldCharType="separate"/>
            </w:r>
            <w:r w:rsidR="00334DB3">
              <w:rPr>
                <w:noProof/>
                <w:webHidden/>
              </w:rPr>
              <w:t>24</w:t>
            </w:r>
            <w:r w:rsidRPr="00A92CA3">
              <w:rPr>
                <w:noProof/>
                <w:webHidden/>
              </w:rPr>
              <w:fldChar w:fldCharType="end"/>
            </w:r>
          </w:hyperlink>
        </w:p>
        <w:p w14:paraId="01135A07" w14:textId="77777777" w:rsidR="0032242B" w:rsidRPr="00A92CA3" w:rsidRDefault="0032242B">
          <w:pPr>
            <w:pStyle w:val="TOC1"/>
            <w:tabs>
              <w:tab w:val="left" w:pos="2736"/>
              <w:tab w:val="right" w:leader="dot" w:pos="10790"/>
            </w:tabs>
            <w:rPr>
              <w:rFonts w:eastAsiaTheme="minorEastAsia"/>
              <w:noProof/>
            </w:rPr>
          </w:pPr>
          <w:hyperlink w:anchor="_Toc78212774" w:history="1">
            <w:r w:rsidRPr="00A92CA3">
              <w:rPr>
                <w:rStyle w:val="Hyperlink"/>
                <w:noProof/>
              </w:rPr>
              <w:t>APPENDIX C</w:t>
            </w:r>
            <w:r w:rsidRPr="00A92CA3">
              <w:rPr>
                <w:rFonts w:eastAsiaTheme="minorEastAsia"/>
                <w:noProof/>
              </w:rPr>
              <w:tab/>
            </w:r>
            <w:r w:rsidRPr="00A92CA3">
              <w:rPr>
                <w:rStyle w:val="Hyperlink"/>
                <w:noProof/>
              </w:rPr>
              <w:t>Statistical Process Control (SPC)</w:t>
            </w:r>
            <w:r w:rsidRPr="00A92CA3">
              <w:rPr>
                <w:noProof/>
                <w:webHidden/>
              </w:rPr>
              <w:tab/>
            </w:r>
            <w:r w:rsidRPr="00A92CA3">
              <w:rPr>
                <w:noProof/>
                <w:webHidden/>
              </w:rPr>
              <w:fldChar w:fldCharType="begin"/>
            </w:r>
            <w:r w:rsidRPr="00A92CA3">
              <w:rPr>
                <w:noProof/>
                <w:webHidden/>
              </w:rPr>
              <w:instrText xml:space="preserve"> PAGEREF _Toc78212774 \h </w:instrText>
            </w:r>
            <w:r w:rsidRPr="00A92CA3">
              <w:rPr>
                <w:noProof/>
                <w:webHidden/>
              </w:rPr>
            </w:r>
            <w:r w:rsidRPr="00A92CA3">
              <w:rPr>
                <w:noProof/>
                <w:webHidden/>
              </w:rPr>
              <w:fldChar w:fldCharType="separate"/>
            </w:r>
            <w:r w:rsidR="00334DB3">
              <w:rPr>
                <w:noProof/>
                <w:webHidden/>
              </w:rPr>
              <w:t>25</w:t>
            </w:r>
            <w:r w:rsidRPr="00A92CA3">
              <w:rPr>
                <w:noProof/>
                <w:webHidden/>
              </w:rPr>
              <w:fldChar w:fldCharType="end"/>
            </w:r>
          </w:hyperlink>
        </w:p>
        <w:p w14:paraId="5E715CF6" w14:textId="77777777" w:rsidR="0032242B" w:rsidRPr="00A92CA3" w:rsidRDefault="0032242B">
          <w:pPr>
            <w:pStyle w:val="TOC1"/>
            <w:tabs>
              <w:tab w:val="left" w:pos="2754"/>
              <w:tab w:val="right" w:leader="dot" w:pos="10790"/>
            </w:tabs>
            <w:rPr>
              <w:rFonts w:eastAsiaTheme="minorEastAsia"/>
              <w:noProof/>
            </w:rPr>
          </w:pPr>
          <w:hyperlink w:anchor="_Toc78212775" w:history="1">
            <w:r w:rsidRPr="00A92CA3">
              <w:rPr>
                <w:rStyle w:val="Hyperlink"/>
                <w:noProof/>
              </w:rPr>
              <w:t>APPENDIX D</w:t>
            </w:r>
            <w:r w:rsidRPr="00A92CA3">
              <w:rPr>
                <w:rFonts w:eastAsiaTheme="minorEastAsia"/>
                <w:noProof/>
              </w:rPr>
              <w:tab/>
            </w:r>
            <w:r w:rsidRPr="00A92CA3">
              <w:rPr>
                <w:rStyle w:val="Hyperlink"/>
                <w:noProof/>
              </w:rPr>
              <w:t>Six Sigma (6σ) and Lean</w:t>
            </w:r>
            <w:r w:rsidRPr="00A92CA3">
              <w:rPr>
                <w:noProof/>
                <w:webHidden/>
              </w:rPr>
              <w:tab/>
            </w:r>
            <w:r w:rsidRPr="00A92CA3">
              <w:rPr>
                <w:noProof/>
                <w:webHidden/>
              </w:rPr>
              <w:fldChar w:fldCharType="begin"/>
            </w:r>
            <w:r w:rsidRPr="00A92CA3">
              <w:rPr>
                <w:noProof/>
                <w:webHidden/>
              </w:rPr>
              <w:instrText xml:space="preserve"> PAGEREF _Toc78212775 \h </w:instrText>
            </w:r>
            <w:r w:rsidRPr="00A92CA3">
              <w:rPr>
                <w:noProof/>
                <w:webHidden/>
              </w:rPr>
            </w:r>
            <w:r w:rsidRPr="00A92CA3">
              <w:rPr>
                <w:noProof/>
                <w:webHidden/>
              </w:rPr>
              <w:fldChar w:fldCharType="separate"/>
            </w:r>
            <w:r w:rsidR="00334DB3">
              <w:rPr>
                <w:noProof/>
                <w:webHidden/>
              </w:rPr>
              <w:t>26</w:t>
            </w:r>
            <w:r w:rsidRPr="00A92CA3">
              <w:rPr>
                <w:noProof/>
                <w:webHidden/>
              </w:rPr>
              <w:fldChar w:fldCharType="end"/>
            </w:r>
          </w:hyperlink>
        </w:p>
        <w:p w14:paraId="3E083FD5" w14:textId="77777777" w:rsidR="0032242B" w:rsidRPr="00A92CA3" w:rsidRDefault="0032242B">
          <w:pPr>
            <w:pStyle w:val="TOC1"/>
            <w:tabs>
              <w:tab w:val="left" w:pos="2726"/>
              <w:tab w:val="right" w:leader="dot" w:pos="10790"/>
            </w:tabs>
            <w:rPr>
              <w:rFonts w:eastAsiaTheme="minorEastAsia"/>
              <w:noProof/>
            </w:rPr>
          </w:pPr>
          <w:hyperlink w:anchor="_Toc78212776" w:history="1">
            <w:r w:rsidRPr="00A92CA3">
              <w:rPr>
                <w:rStyle w:val="Hyperlink"/>
                <w:noProof/>
              </w:rPr>
              <w:t>APPENDIX E</w:t>
            </w:r>
            <w:r w:rsidRPr="00A92CA3">
              <w:rPr>
                <w:rFonts w:eastAsiaTheme="minorEastAsia"/>
                <w:noProof/>
              </w:rPr>
              <w:tab/>
            </w:r>
            <w:r w:rsidRPr="00A92CA3">
              <w:rPr>
                <w:rStyle w:val="Hyperlink"/>
                <w:noProof/>
              </w:rPr>
              <w:t>Software Controls</w:t>
            </w:r>
            <w:r w:rsidRPr="00A92CA3">
              <w:rPr>
                <w:noProof/>
                <w:webHidden/>
              </w:rPr>
              <w:tab/>
            </w:r>
            <w:r w:rsidRPr="00A92CA3">
              <w:rPr>
                <w:noProof/>
                <w:webHidden/>
              </w:rPr>
              <w:fldChar w:fldCharType="begin"/>
            </w:r>
            <w:r w:rsidRPr="00A92CA3">
              <w:rPr>
                <w:noProof/>
                <w:webHidden/>
              </w:rPr>
              <w:instrText xml:space="preserve"> PAGEREF _Toc78212776 \h </w:instrText>
            </w:r>
            <w:r w:rsidRPr="00A92CA3">
              <w:rPr>
                <w:noProof/>
                <w:webHidden/>
              </w:rPr>
            </w:r>
            <w:r w:rsidRPr="00A92CA3">
              <w:rPr>
                <w:noProof/>
                <w:webHidden/>
              </w:rPr>
              <w:fldChar w:fldCharType="separate"/>
            </w:r>
            <w:r w:rsidR="00334DB3">
              <w:rPr>
                <w:noProof/>
                <w:webHidden/>
              </w:rPr>
              <w:t>27</w:t>
            </w:r>
            <w:r w:rsidRPr="00A92CA3">
              <w:rPr>
                <w:noProof/>
                <w:webHidden/>
              </w:rPr>
              <w:fldChar w:fldCharType="end"/>
            </w:r>
          </w:hyperlink>
        </w:p>
        <w:p w14:paraId="5D8593FC" w14:textId="77777777" w:rsidR="0032242B" w:rsidRPr="00A92CA3" w:rsidRDefault="0032242B">
          <w:r w:rsidRPr="00A92CA3">
            <w:rPr>
              <w:bCs/>
              <w:noProof/>
            </w:rPr>
            <w:fldChar w:fldCharType="end"/>
          </w:r>
        </w:p>
      </w:sdtContent>
    </w:sdt>
    <w:p w14:paraId="688B20EE" w14:textId="77777777" w:rsidR="00153836" w:rsidRPr="00A92CA3" w:rsidRDefault="00153836" w:rsidP="00153836">
      <w:pPr>
        <w:spacing w:after="0"/>
        <w:rPr>
          <w:rFonts w:cstheme="minorHAnsi"/>
          <w:iCs/>
          <w:color w:val="0000FF"/>
        </w:rPr>
      </w:pPr>
    </w:p>
    <w:p w14:paraId="3C7B4A5D" w14:textId="181D4681" w:rsidR="008D12CA" w:rsidRDefault="008D12CA" w:rsidP="008D12CA">
      <w:pPr>
        <w:rPr>
          <w:rFonts w:cstheme="minorHAnsi"/>
        </w:rPr>
      </w:pPr>
    </w:p>
    <w:p w14:paraId="36269177" w14:textId="00A74A77" w:rsidR="00656F62" w:rsidRDefault="00656F62" w:rsidP="008D12CA">
      <w:pPr>
        <w:rPr>
          <w:rFonts w:cstheme="minorHAnsi"/>
        </w:rPr>
      </w:pPr>
    </w:p>
    <w:p w14:paraId="2CE06E9B" w14:textId="77777777" w:rsidR="00656F62" w:rsidRPr="00A92CA3" w:rsidRDefault="00656F62" w:rsidP="008D12CA">
      <w:pPr>
        <w:rPr>
          <w:rFonts w:cstheme="minorHAnsi"/>
        </w:rPr>
      </w:pPr>
    </w:p>
    <w:p w14:paraId="60E0ADF2" w14:textId="77777777" w:rsidR="009843C5" w:rsidRPr="00A92CA3" w:rsidRDefault="007F7E7E" w:rsidP="007F7E7E">
      <w:pPr>
        <w:pStyle w:val="Heading1"/>
      </w:pPr>
      <w:bookmarkStart w:id="0" w:name="_Toc78212725"/>
      <w:r w:rsidRPr="00A92CA3">
        <w:t>1.0</w:t>
      </w:r>
      <w:r w:rsidRPr="00A92CA3">
        <w:tab/>
      </w:r>
      <w:r w:rsidR="009843C5" w:rsidRPr="00A92CA3">
        <w:t>PURPOSE</w:t>
      </w:r>
      <w:bookmarkEnd w:id="0"/>
    </w:p>
    <w:p w14:paraId="267E06CA" w14:textId="33073E23" w:rsidR="00AC0AC9" w:rsidRPr="00A92CA3" w:rsidRDefault="00AC0AC9" w:rsidP="00AC0AC9">
      <w:pPr>
        <w:pStyle w:val="Outline2"/>
        <w:numPr>
          <w:ilvl w:val="0"/>
          <w:numId w:val="0"/>
        </w:numPr>
        <w:ind w:left="1440"/>
        <w:rPr>
          <w:rFonts w:cstheme="minorHAnsi"/>
        </w:rPr>
      </w:pPr>
      <w:r w:rsidRPr="00A92CA3">
        <w:rPr>
          <w:rFonts w:cstheme="minorHAnsi"/>
        </w:rPr>
        <w:t xml:space="preserve">This manual defines the essential elements of a supplier quality system and the requirements of such a system to assure the quality and on-time delivery of products supplied to </w:t>
      </w:r>
      <w:r w:rsidR="004E1F89">
        <w:rPr>
          <w:rFonts w:cstheme="minorHAnsi"/>
        </w:rPr>
        <w:t>Precision Fuzing and Sensors</w:t>
      </w:r>
      <w:r w:rsidRPr="00A92CA3">
        <w:rPr>
          <w:rFonts w:cstheme="minorHAnsi"/>
        </w:rPr>
        <w:t xml:space="preserve"> Aerospace Corporation, </w:t>
      </w:r>
      <w:r w:rsidR="004E1F89">
        <w:rPr>
          <w:rFonts w:cstheme="minorHAnsi"/>
        </w:rPr>
        <w:t>Precision Fuzing and Sensors</w:t>
      </w:r>
      <w:r w:rsidRPr="00A92CA3">
        <w:rPr>
          <w:rFonts w:cstheme="minorHAnsi"/>
        </w:rPr>
        <w:t xml:space="preserve"> Middletown, CT and </w:t>
      </w:r>
      <w:r w:rsidR="004E1F89">
        <w:rPr>
          <w:rFonts w:cstheme="minorHAnsi"/>
        </w:rPr>
        <w:t>Precision Fuzing and Sensors</w:t>
      </w:r>
      <w:r w:rsidRPr="00A92CA3">
        <w:rPr>
          <w:rFonts w:cstheme="minorHAnsi"/>
        </w:rPr>
        <w:t xml:space="preserve"> Inc., Orlando, FL.</w:t>
      </w:r>
    </w:p>
    <w:p w14:paraId="4BD7401C" w14:textId="00902A5E" w:rsidR="00AC0AC9" w:rsidRPr="00A92CA3" w:rsidRDefault="00AC0AC9" w:rsidP="00AC0AC9">
      <w:pPr>
        <w:pStyle w:val="Outline2"/>
        <w:numPr>
          <w:ilvl w:val="0"/>
          <w:numId w:val="0"/>
        </w:numPr>
        <w:ind w:left="1440"/>
        <w:rPr>
          <w:rFonts w:cstheme="minorHAnsi"/>
        </w:rPr>
      </w:pPr>
      <w:r w:rsidRPr="00A92CA3">
        <w:rPr>
          <w:rFonts w:cstheme="minorHAnsi"/>
        </w:rPr>
        <w:lastRenderedPageBreak/>
        <w:t xml:space="preserve">This document provides a guide for </w:t>
      </w:r>
      <w:r w:rsidR="004E1F89">
        <w:rPr>
          <w:rFonts w:cstheme="minorHAnsi"/>
        </w:rPr>
        <w:t>Precision Fuzing and Sensors</w:t>
      </w:r>
      <w:r w:rsidRPr="00A92CA3">
        <w:rPr>
          <w:rFonts w:cstheme="minorHAnsi"/>
        </w:rPr>
        <w:t xml:space="preserve"> suppliers but is not intended to supersede any applicable contract or specification requirement.  When conflicts occur, the order of precedence shall be:</w:t>
      </w:r>
    </w:p>
    <w:p w14:paraId="1BC34C03" w14:textId="162050F7" w:rsidR="00AC0AC9" w:rsidRPr="00A92CA3" w:rsidRDefault="00AC0AC9" w:rsidP="00AC0AC9">
      <w:pPr>
        <w:pStyle w:val="Outline2"/>
        <w:rPr>
          <w:rFonts w:cstheme="minorHAnsi"/>
        </w:rPr>
      </w:pPr>
      <w:r w:rsidRPr="00A92CA3">
        <w:rPr>
          <w:rFonts w:cstheme="minorHAnsi"/>
        </w:rPr>
        <w:t>The contract</w:t>
      </w:r>
      <w:r w:rsidR="00475878">
        <w:rPr>
          <w:rFonts w:cstheme="minorHAnsi"/>
        </w:rPr>
        <w:t xml:space="preserve"> </w:t>
      </w:r>
      <w:r w:rsidR="00475878">
        <w:rPr>
          <w:rFonts w:cstheme="minorHAnsi"/>
          <w:color w:val="0000FF"/>
        </w:rPr>
        <w:t>(</w:t>
      </w:r>
      <w:r w:rsidR="00475878" w:rsidRPr="006E1067">
        <w:rPr>
          <w:rFonts w:cstheme="minorHAnsi"/>
          <w:color w:val="000000" w:themeColor="text1"/>
        </w:rPr>
        <w:t>Purchase Order, Statement of Work)</w:t>
      </w:r>
    </w:p>
    <w:p w14:paraId="2E47E0C3" w14:textId="61E39224" w:rsidR="00AC0AC9" w:rsidRPr="00A92CA3" w:rsidRDefault="00AC0AC9" w:rsidP="00AC0AC9">
      <w:pPr>
        <w:pStyle w:val="Outline2"/>
        <w:rPr>
          <w:rFonts w:cstheme="minorHAnsi"/>
        </w:rPr>
      </w:pPr>
      <w:r w:rsidRPr="00A92CA3">
        <w:rPr>
          <w:rFonts w:cstheme="minorHAnsi"/>
        </w:rPr>
        <w:t xml:space="preserve">The engineering </w:t>
      </w:r>
      <w:r w:rsidR="00BF427B" w:rsidRPr="00A92CA3">
        <w:rPr>
          <w:rFonts w:cstheme="minorHAnsi"/>
        </w:rPr>
        <w:t>drawing.</w:t>
      </w:r>
    </w:p>
    <w:p w14:paraId="1686723B" w14:textId="0C32186C" w:rsidR="00AC0AC9" w:rsidRPr="00A92CA3" w:rsidRDefault="00AC0AC9" w:rsidP="00AC0AC9">
      <w:pPr>
        <w:pStyle w:val="Outline2"/>
        <w:rPr>
          <w:rFonts w:cstheme="minorHAnsi"/>
        </w:rPr>
      </w:pPr>
      <w:r w:rsidRPr="00A92CA3">
        <w:rPr>
          <w:rFonts w:cstheme="minorHAnsi"/>
        </w:rPr>
        <w:t xml:space="preserve">Specifications called out on the engineering </w:t>
      </w:r>
      <w:r w:rsidR="00BF56A4" w:rsidRPr="00A92CA3">
        <w:rPr>
          <w:rFonts w:cstheme="minorHAnsi"/>
        </w:rPr>
        <w:t>drawing.</w:t>
      </w:r>
    </w:p>
    <w:p w14:paraId="3ED90FA9" w14:textId="77777777" w:rsidR="009843C5" w:rsidRPr="00A92CA3" w:rsidRDefault="00AC0AC9" w:rsidP="00AC0AC9">
      <w:pPr>
        <w:pStyle w:val="Outline2"/>
        <w:rPr>
          <w:rFonts w:cstheme="minorHAnsi"/>
        </w:rPr>
      </w:pPr>
      <w:r w:rsidRPr="00A92CA3">
        <w:rPr>
          <w:rFonts w:cstheme="minorHAnsi"/>
        </w:rPr>
        <w:t>This document</w:t>
      </w:r>
    </w:p>
    <w:p w14:paraId="283A9226" w14:textId="77777777" w:rsidR="009843C5" w:rsidRPr="00A92CA3" w:rsidRDefault="008B5890" w:rsidP="008B5890">
      <w:pPr>
        <w:pStyle w:val="Heading1"/>
      </w:pPr>
      <w:bookmarkStart w:id="1" w:name="_Toc78212726"/>
      <w:r w:rsidRPr="00A92CA3">
        <w:t>2.0</w:t>
      </w:r>
      <w:r w:rsidRPr="00A92CA3">
        <w:tab/>
      </w:r>
      <w:r w:rsidRPr="00A92CA3">
        <w:tab/>
      </w:r>
      <w:r w:rsidR="009843C5" w:rsidRPr="00A92CA3">
        <w:t>SCOPE</w:t>
      </w:r>
      <w:bookmarkEnd w:id="1"/>
    </w:p>
    <w:p w14:paraId="6A0587C8" w14:textId="77777777" w:rsidR="008B5890" w:rsidRPr="00A92CA3" w:rsidRDefault="008B5890" w:rsidP="008B5890">
      <w:pPr>
        <w:pStyle w:val="ListParagraph"/>
        <w:numPr>
          <w:ilvl w:val="0"/>
          <w:numId w:val="19"/>
        </w:numPr>
        <w:spacing w:after="100"/>
        <w:contextualSpacing w:val="0"/>
        <w:rPr>
          <w:b/>
          <w:vanish/>
          <w:color w:val="0070C0"/>
        </w:rPr>
      </w:pPr>
    </w:p>
    <w:p w14:paraId="7136E489" w14:textId="090D9022" w:rsidR="00AC0AC9" w:rsidRPr="00A92CA3" w:rsidRDefault="00AC0AC9" w:rsidP="008B5890">
      <w:pPr>
        <w:pStyle w:val="Outline2"/>
      </w:pPr>
      <w:r w:rsidRPr="00A92CA3">
        <w:t xml:space="preserve">Effective management for quality </w:t>
      </w:r>
      <w:proofErr w:type="gramStart"/>
      <w:r w:rsidRPr="00A92CA3">
        <w:t>shall</w:t>
      </w:r>
      <w:proofErr w:type="gramEnd"/>
      <w:r w:rsidRPr="00A92CA3">
        <w:t xml:space="preserve"> be clearly prescribed by the supplier. The supplier must assume full responsibility for the quality, delivery and reliability of all materials and services provided to </w:t>
      </w:r>
      <w:r w:rsidR="004E1F89">
        <w:t>Precision Fuzing and Sensors</w:t>
      </w:r>
      <w:r w:rsidRPr="00A92CA3">
        <w:t xml:space="preserve">.  The </w:t>
      </w:r>
      <w:r w:rsidR="004E1F89">
        <w:t>Precision Fuzing and Sensors</w:t>
      </w:r>
      <w:r w:rsidRPr="00A92CA3">
        <w:t xml:space="preserve"> Purchasing Department is the main communication link between suppliers and other functions within </w:t>
      </w:r>
      <w:r w:rsidR="004E1F89">
        <w:t>Precision Fuzing and Sensors</w:t>
      </w:r>
      <w:r w:rsidRPr="00A92CA3">
        <w:t>.</w:t>
      </w:r>
    </w:p>
    <w:p w14:paraId="61EA56A6" w14:textId="4B02D486" w:rsidR="00B10EC7" w:rsidRPr="00A92CA3" w:rsidRDefault="00B10EC7" w:rsidP="00B10EC7">
      <w:pPr>
        <w:pStyle w:val="Outline2"/>
        <w:rPr>
          <w:rFonts w:cstheme="minorHAnsi"/>
        </w:rPr>
      </w:pPr>
      <w:r w:rsidRPr="00A92CA3">
        <w:rPr>
          <w:rFonts w:cstheme="minorHAnsi"/>
        </w:rPr>
        <w:t>Application:</w:t>
      </w:r>
      <w:r w:rsidRPr="00A92CA3">
        <w:rPr>
          <w:rFonts w:cstheme="minorHAnsi"/>
        </w:rPr>
        <w:br/>
        <w:t xml:space="preserve">The requirements within this manual are based upon current aerospace / defense industry standards. </w:t>
      </w:r>
      <w:r w:rsidR="004E1F89">
        <w:rPr>
          <w:rFonts w:cstheme="minorHAnsi"/>
        </w:rPr>
        <w:t>Precision Fuzing and Sensors</w:t>
      </w:r>
      <w:r w:rsidRPr="00A92CA3">
        <w:rPr>
          <w:rFonts w:cstheme="minorHAnsi"/>
        </w:rPr>
        <w:t xml:space="preserve"> suppliers are expected to review, understand and comply with the requirements of the contract and of this manual. In addition, each supplier shall develop and maintain an effective quality system based on defect prevention rather than defect detection and support a continuous improvement program to improve quality, reduce flow time, and produce products at a competitive cost. If the supplier is unable to meet the requirements of this manual, they shall immediately notify the buyer. </w:t>
      </w:r>
      <w:r w:rsidR="004E1F89">
        <w:rPr>
          <w:rFonts w:cstheme="minorHAnsi"/>
        </w:rPr>
        <w:t>Precision Fuzing and Sensors</w:t>
      </w:r>
      <w:r w:rsidRPr="00A92CA3">
        <w:rPr>
          <w:rFonts w:cstheme="minorHAnsi"/>
        </w:rPr>
        <w:t xml:space="preserve"> Quality and Supply Chain Management shall make the determination to: (a) terminate the business relationship; (b) impose a military specification quality system with on-site surveillance by </w:t>
      </w:r>
      <w:r w:rsidR="004E1F89">
        <w:rPr>
          <w:rFonts w:cstheme="minorHAnsi"/>
        </w:rPr>
        <w:t>Precision Fuzing and Sensors</w:t>
      </w:r>
      <w:r w:rsidRPr="00A92CA3">
        <w:rPr>
          <w:rFonts w:cstheme="minorHAnsi"/>
        </w:rPr>
        <w:t xml:space="preserve"> representatives and / or (c) </w:t>
      </w:r>
      <w:proofErr w:type="gramStart"/>
      <w:r w:rsidRPr="00A92CA3">
        <w:rPr>
          <w:rFonts w:cstheme="minorHAnsi"/>
        </w:rPr>
        <w:t>impose</w:t>
      </w:r>
      <w:proofErr w:type="gramEnd"/>
      <w:r w:rsidRPr="00A92CA3">
        <w:rPr>
          <w:rFonts w:cstheme="minorHAnsi"/>
        </w:rPr>
        <w:t xml:space="preserve"> a quality system that is mutually acceptable to </w:t>
      </w:r>
      <w:r w:rsidR="004E1F89">
        <w:rPr>
          <w:rFonts w:cstheme="minorHAnsi"/>
        </w:rPr>
        <w:t>Precision Fuzing and Sensors</w:t>
      </w:r>
      <w:r w:rsidRPr="00A92CA3">
        <w:rPr>
          <w:rFonts w:cstheme="minorHAnsi"/>
        </w:rPr>
        <w:t xml:space="preserve"> and </w:t>
      </w:r>
      <w:r w:rsidR="004E1F89">
        <w:rPr>
          <w:rFonts w:cstheme="minorHAnsi"/>
        </w:rPr>
        <w:t>Precision Fuzing and Sensors</w:t>
      </w:r>
      <w:r w:rsidRPr="00A92CA3">
        <w:rPr>
          <w:rFonts w:cstheme="minorHAnsi"/>
        </w:rPr>
        <w:t xml:space="preserve"> customers.</w:t>
      </w:r>
      <w:r w:rsidRPr="00A92CA3">
        <w:rPr>
          <w:rFonts w:cstheme="minorHAnsi"/>
        </w:rPr>
        <w:br/>
      </w:r>
      <w:r w:rsidRPr="00A92CA3">
        <w:rPr>
          <w:rFonts w:cstheme="minorHAnsi"/>
        </w:rPr>
        <w:br/>
      </w:r>
    </w:p>
    <w:p w14:paraId="760B1A4F" w14:textId="77777777" w:rsidR="00F42B45" w:rsidRPr="00A92CA3" w:rsidRDefault="00A4433E" w:rsidP="00A4433E">
      <w:pPr>
        <w:pStyle w:val="Heading1"/>
      </w:pPr>
      <w:bookmarkStart w:id="2" w:name="_Toc78212727"/>
      <w:r w:rsidRPr="00A92CA3">
        <w:t>3.0</w:t>
      </w:r>
      <w:r w:rsidRPr="00A92CA3">
        <w:tab/>
      </w:r>
      <w:r w:rsidRPr="00A92CA3">
        <w:tab/>
      </w:r>
      <w:r w:rsidR="009843C5" w:rsidRPr="00A92CA3">
        <w:t>RESPONSIBILITY AND AUTHORITY</w:t>
      </w:r>
      <w:bookmarkEnd w:id="2"/>
    </w:p>
    <w:p w14:paraId="22FD3A25" w14:textId="77777777" w:rsidR="00A4433E" w:rsidRPr="00A92CA3" w:rsidRDefault="00A4433E" w:rsidP="00A4433E">
      <w:pPr>
        <w:pStyle w:val="ListParagraph"/>
        <w:numPr>
          <w:ilvl w:val="0"/>
          <w:numId w:val="19"/>
        </w:numPr>
        <w:spacing w:after="100"/>
        <w:contextualSpacing w:val="0"/>
        <w:rPr>
          <w:b/>
          <w:vanish/>
          <w:color w:val="0070C0"/>
          <w:u w:val="single"/>
        </w:rPr>
      </w:pPr>
    </w:p>
    <w:p w14:paraId="67AC5137" w14:textId="0C36C17C" w:rsidR="009843C5" w:rsidRPr="0095513B" w:rsidRDefault="00B10EC7" w:rsidP="00A4433E">
      <w:pPr>
        <w:pStyle w:val="Outline2"/>
      </w:pPr>
      <w:r w:rsidRPr="0095513B">
        <w:rPr>
          <w:u w:val="single"/>
        </w:rPr>
        <w:t xml:space="preserve">Quality </w:t>
      </w:r>
      <w:r w:rsidR="00360301">
        <w:rPr>
          <w:u w:val="single"/>
        </w:rPr>
        <w:t>Leadership</w:t>
      </w:r>
      <w:r w:rsidRPr="0095513B">
        <w:rPr>
          <w:u w:val="single"/>
        </w:rPr>
        <w:t>:</w:t>
      </w:r>
      <w:r w:rsidRPr="0095513B">
        <w:t xml:space="preserve"> Responsible for providing resources to implement and maintain the Supplier Quality Requirements Manual</w:t>
      </w:r>
    </w:p>
    <w:p w14:paraId="58B49886" w14:textId="0F7ED7E8" w:rsidR="00D70013" w:rsidRPr="0095513B" w:rsidRDefault="00D70013" w:rsidP="0087293F">
      <w:pPr>
        <w:pStyle w:val="Outline2"/>
        <w:rPr>
          <w:rFonts w:cstheme="minorHAnsi"/>
        </w:rPr>
      </w:pPr>
      <w:r w:rsidRPr="0095513B">
        <w:rPr>
          <w:rFonts w:cstheme="minorHAnsi"/>
          <w:u w:val="single"/>
        </w:rPr>
        <w:t>Procurement:</w:t>
      </w:r>
      <w:r w:rsidRPr="0095513B">
        <w:rPr>
          <w:rFonts w:cstheme="minorHAnsi"/>
        </w:rPr>
        <w:t xml:space="preserve"> Responsible for </w:t>
      </w:r>
      <w:proofErr w:type="spellStart"/>
      <w:r w:rsidRPr="0095513B">
        <w:rPr>
          <w:rFonts w:cstheme="minorHAnsi"/>
        </w:rPr>
        <w:t>flowdown</w:t>
      </w:r>
      <w:proofErr w:type="spellEnd"/>
      <w:r w:rsidRPr="0095513B">
        <w:rPr>
          <w:rFonts w:cstheme="minorHAnsi"/>
        </w:rPr>
        <w:t xml:space="preserve"> of this manual to cognizant suppliers and ensuring supplier contractual compliance to this manual.</w:t>
      </w:r>
    </w:p>
    <w:p w14:paraId="4DF44907" w14:textId="77777777" w:rsidR="00455D8C" w:rsidRPr="00A92CA3" w:rsidRDefault="00A4433E" w:rsidP="00A4433E">
      <w:pPr>
        <w:pStyle w:val="Heading1"/>
      </w:pPr>
      <w:bookmarkStart w:id="3" w:name="_Toc78212728"/>
      <w:r w:rsidRPr="00A92CA3">
        <w:t>4.0</w:t>
      </w:r>
      <w:r w:rsidRPr="00A92CA3">
        <w:tab/>
      </w:r>
      <w:r w:rsidRPr="00A92CA3">
        <w:tab/>
      </w:r>
      <w:r w:rsidR="00455D8C" w:rsidRPr="00A92CA3">
        <w:t>DEFINITIONS</w:t>
      </w:r>
      <w:bookmarkEnd w:id="3"/>
    </w:p>
    <w:p w14:paraId="2FA27E31" w14:textId="77777777" w:rsidR="00A4433E" w:rsidRPr="00A92CA3" w:rsidRDefault="00A4433E" w:rsidP="00A4433E">
      <w:pPr>
        <w:pStyle w:val="ListParagraph"/>
        <w:numPr>
          <w:ilvl w:val="0"/>
          <w:numId w:val="19"/>
        </w:numPr>
        <w:spacing w:after="100"/>
        <w:contextualSpacing w:val="0"/>
        <w:rPr>
          <w:b/>
          <w:vanish/>
          <w:color w:val="0070C0"/>
        </w:rPr>
      </w:pPr>
    </w:p>
    <w:p w14:paraId="07CFDFD1" w14:textId="77777777" w:rsidR="00A14E19" w:rsidRPr="00A92CA3" w:rsidRDefault="00A14E19" w:rsidP="00A4433E">
      <w:pPr>
        <w:pStyle w:val="Outline2"/>
      </w:pPr>
      <w:r w:rsidRPr="00A92CA3">
        <w:t>CSCI - Computer Software Configuration Item; Computer software revisions and versions as specified by contract or design engineering.</w:t>
      </w:r>
    </w:p>
    <w:p w14:paraId="4CCA0960" w14:textId="0304D486" w:rsidR="00A14E19" w:rsidRPr="00A92CA3" w:rsidRDefault="00A14E19" w:rsidP="00A14E19">
      <w:pPr>
        <w:pStyle w:val="Outline2"/>
        <w:rPr>
          <w:rFonts w:cstheme="minorHAnsi"/>
        </w:rPr>
      </w:pPr>
      <w:r w:rsidRPr="00A92CA3">
        <w:rPr>
          <w:rFonts w:cstheme="minorHAnsi"/>
        </w:rPr>
        <w:t>CSI – Customer/</w:t>
      </w:r>
      <w:r w:rsidR="004E1F89">
        <w:rPr>
          <w:rFonts w:cstheme="minorHAnsi"/>
        </w:rPr>
        <w:t>Precision Fuzing and Sensors</w:t>
      </w:r>
      <w:r w:rsidRPr="00A92CA3">
        <w:rPr>
          <w:rFonts w:cstheme="minorHAnsi"/>
        </w:rPr>
        <w:t xml:space="preserve"> Source Inspection</w:t>
      </w:r>
    </w:p>
    <w:p w14:paraId="7DD68768" w14:textId="77777777" w:rsidR="00A14E19" w:rsidRPr="00A92CA3" w:rsidRDefault="00A14E19" w:rsidP="00A14E19">
      <w:pPr>
        <w:pStyle w:val="Outline2"/>
        <w:rPr>
          <w:rFonts w:cstheme="minorHAnsi"/>
        </w:rPr>
      </w:pPr>
      <w:r w:rsidRPr="00A92CA3">
        <w:rPr>
          <w:rFonts w:cstheme="minorHAnsi"/>
        </w:rPr>
        <w:t>ECN – Engineering Change Notice</w:t>
      </w:r>
    </w:p>
    <w:p w14:paraId="2A159153" w14:textId="77777777" w:rsidR="00A14E19" w:rsidRPr="00A92CA3" w:rsidRDefault="00A14E19" w:rsidP="00A14E19">
      <w:pPr>
        <w:pStyle w:val="Outline2"/>
        <w:rPr>
          <w:rFonts w:cstheme="minorHAnsi"/>
        </w:rPr>
      </w:pPr>
      <w:r w:rsidRPr="00A92CA3">
        <w:rPr>
          <w:rFonts w:cstheme="minorHAnsi"/>
        </w:rPr>
        <w:t>ECO – Engineering Change Order</w:t>
      </w:r>
    </w:p>
    <w:p w14:paraId="1874F067" w14:textId="77777777" w:rsidR="00A14E19" w:rsidRPr="00A92CA3" w:rsidRDefault="00A14E19" w:rsidP="00A14E19">
      <w:pPr>
        <w:pStyle w:val="Outline2"/>
        <w:rPr>
          <w:rFonts w:cstheme="minorHAnsi"/>
        </w:rPr>
      </w:pPr>
      <w:r w:rsidRPr="00A92CA3">
        <w:rPr>
          <w:rFonts w:cstheme="minorHAnsi"/>
        </w:rPr>
        <w:t>ECP – Engineering Change Proposal</w:t>
      </w:r>
    </w:p>
    <w:p w14:paraId="59374B53" w14:textId="77777777" w:rsidR="00A14E19" w:rsidRPr="00A92CA3" w:rsidRDefault="00A14E19" w:rsidP="00A14E19">
      <w:pPr>
        <w:pStyle w:val="Outline2"/>
        <w:rPr>
          <w:rFonts w:cstheme="minorHAnsi"/>
        </w:rPr>
      </w:pPr>
      <w:r w:rsidRPr="00A92CA3">
        <w:rPr>
          <w:rFonts w:cstheme="minorHAnsi"/>
        </w:rPr>
        <w:lastRenderedPageBreak/>
        <w:t>ECR – Engineering Change Request</w:t>
      </w:r>
    </w:p>
    <w:p w14:paraId="395199ED" w14:textId="77777777" w:rsidR="00A14E19" w:rsidRPr="00A92CA3" w:rsidRDefault="00A14E19" w:rsidP="00A14E19">
      <w:pPr>
        <w:pStyle w:val="Outline2"/>
        <w:rPr>
          <w:rFonts w:cstheme="minorHAnsi"/>
        </w:rPr>
      </w:pPr>
      <w:r w:rsidRPr="00A92CA3">
        <w:rPr>
          <w:rFonts w:cstheme="minorHAnsi"/>
        </w:rPr>
        <w:t>ESD – Electrostatic Sensitive Device</w:t>
      </w:r>
    </w:p>
    <w:p w14:paraId="0A8AECB9" w14:textId="77777777" w:rsidR="00A14E19" w:rsidRPr="00A92CA3" w:rsidRDefault="00A14E19" w:rsidP="00A14E19">
      <w:pPr>
        <w:pStyle w:val="Outline2"/>
        <w:rPr>
          <w:rFonts w:cstheme="minorHAnsi"/>
        </w:rPr>
      </w:pPr>
      <w:r w:rsidRPr="00A92CA3">
        <w:rPr>
          <w:rFonts w:cstheme="minorHAnsi"/>
        </w:rPr>
        <w:t>FAI – First Article Inspection</w:t>
      </w:r>
    </w:p>
    <w:p w14:paraId="0EA81D99" w14:textId="77777777" w:rsidR="00A14E19" w:rsidRPr="00A92CA3" w:rsidRDefault="00A14E19" w:rsidP="00A14E19">
      <w:pPr>
        <w:pStyle w:val="Outline2"/>
        <w:rPr>
          <w:rFonts w:cstheme="minorHAnsi"/>
        </w:rPr>
      </w:pPr>
      <w:r w:rsidRPr="00A92CA3">
        <w:rPr>
          <w:rFonts w:cstheme="minorHAnsi"/>
        </w:rPr>
        <w:t>FOD - Foreign Object Damage / Foreign Object Debris</w:t>
      </w:r>
    </w:p>
    <w:p w14:paraId="62842662" w14:textId="77777777" w:rsidR="00A14E19" w:rsidRDefault="00A14E19" w:rsidP="00A14E19">
      <w:pPr>
        <w:pStyle w:val="Outline2"/>
        <w:rPr>
          <w:rFonts w:cstheme="minorHAnsi"/>
        </w:rPr>
      </w:pPr>
      <w:r w:rsidRPr="00A92CA3">
        <w:rPr>
          <w:rFonts w:cstheme="minorHAnsi"/>
        </w:rPr>
        <w:t>Mission Assurance (MA) - A disciplined application of proven scientific, engineering, quality and program principles toward the goal of achieving mission success.  It follows a general systems framework and uses risk management and independent assessment as cornerstones through its lifecycle.</w:t>
      </w:r>
    </w:p>
    <w:p w14:paraId="16E56C30" w14:textId="26945BC5" w:rsidR="00A55263" w:rsidRPr="00A55263" w:rsidRDefault="00A55263" w:rsidP="00A55263">
      <w:pPr>
        <w:pStyle w:val="Outline2"/>
        <w:rPr>
          <w:color w:val="000000" w:themeColor="text1"/>
        </w:rPr>
      </w:pPr>
      <w:r>
        <w:t>MRR</w:t>
      </w:r>
      <w:r w:rsidRPr="00547F62">
        <w:t xml:space="preserve"> </w:t>
      </w:r>
      <w:r>
        <w:t>–</w:t>
      </w:r>
      <w:r w:rsidRPr="00547F62">
        <w:t xml:space="preserve"> </w:t>
      </w:r>
      <w:r>
        <w:t>Manufacturing Readiness Review</w:t>
      </w:r>
      <w:r w:rsidRPr="00547F62">
        <w:t>.</w:t>
      </w:r>
      <w:r w:rsidR="00CD7949">
        <w:t xml:space="preserve">  Drawing/specification and P.O. </w:t>
      </w:r>
      <w:r>
        <w:rPr>
          <w:color w:val="000000" w:themeColor="text1"/>
        </w:rPr>
        <w:t>review</w:t>
      </w:r>
      <w:r w:rsidR="00CD7949">
        <w:rPr>
          <w:color w:val="000000" w:themeColor="text1"/>
        </w:rPr>
        <w:t xml:space="preserve"> with s</w:t>
      </w:r>
      <w:r>
        <w:rPr>
          <w:color w:val="000000" w:themeColor="text1"/>
        </w:rPr>
        <w:t>upplier prior to</w:t>
      </w:r>
      <w:r w:rsidRPr="006E1067">
        <w:rPr>
          <w:color w:val="000000" w:themeColor="text1"/>
        </w:rPr>
        <w:t xml:space="preserve"> production.</w:t>
      </w:r>
    </w:p>
    <w:p w14:paraId="02C17976" w14:textId="77777777" w:rsidR="00A14E19" w:rsidRPr="00A92CA3" w:rsidRDefault="00A14E19" w:rsidP="00A14E19">
      <w:pPr>
        <w:pStyle w:val="Outline2"/>
        <w:rPr>
          <w:rFonts w:cstheme="minorHAnsi"/>
        </w:rPr>
      </w:pPr>
      <w:r w:rsidRPr="00A92CA3">
        <w:rPr>
          <w:rFonts w:cstheme="minorHAnsi"/>
        </w:rPr>
        <w:t>Privacy Assurance - The identification of privacy critical to those CSCI’s or portions thereof whose failure could lead to a breach of systems privacy.</w:t>
      </w:r>
    </w:p>
    <w:p w14:paraId="535D6102" w14:textId="77777777" w:rsidR="00A14E19" w:rsidRPr="00A92CA3" w:rsidRDefault="00A14E19" w:rsidP="00A14E19">
      <w:pPr>
        <w:pStyle w:val="Outline2"/>
        <w:rPr>
          <w:rFonts w:cstheme="minorHAnsi"/>
        </w:rPr>
      </w:pPr>
      <w:r w:rsidRPr="00A92CA3">
        <w:rPr>
          <w:rFonts w:cstheme="minorHAnsi"/>
        </w:rPr>
        <w:t>QRP – Quality Requirements Procedure</w:t>
      </w:r>
    </w:p>
    <w:p w14:paraId="405F6BF6" w14:textId="6E92F481" w:rsidR="00A14E19" w:rsidRPr="00A92CA3" w:rsidRDefault="00A14E19" w:rsidP="00A14E19">
      <w:pPr>
        <w:pStyle w:val="Outline2"/>
        <w:rPr>
          <w:rFonts w:cstheme="minorHAnsi"/>
        </w:rPr>
      </w:pPr>
      <w:r w:rsidRPr="00A92CA3">
        <w:rPr>
          <w:rFonts w:cstheme="minorHAnsi"/>
        </w:rPr>
        <w:t>Quality Score - Scores are derived from quantity rejected, late corrective actions, and total received quantity.</w:t>
      </w:r>
    </w:p>
    <w:p w14:paraId="27BD8BDE" w14:textId="77777777" w:rsidR="00A14E19" w:rsidRPr="00A92CA3" w:rsidRDefault="00A14E19" w:rsidP="00A14E19">
      <w:pPr>
        <w:pStyle w:val="Outline2"/>
        <w:rPr>
          <w:rFonts w:cstheme="minorHAnsi"/>
        </w:rPr>
      </w:pPr>
      <w:r w:rsidRPr="00A92CA3">
        <w:rPr>
          <w:rFonts w:cstheme="minorHAnsi"/>
        </w:rPr>
        <w:t>RFQ - Request for Quotation</w:t>
      </w:r>
    </w:p>
    <w:p w14:paraId="2DAB92C6" w14:textId="77777777" w:rsidR="00A14E19" w:rsidRPr="00A92CA3" w:rsidRDefault="00A14E19" w:rsidP="00A14E19">
      <w:pPr>
        <w:pStyle w:val="Outline2"/>
        <w:rPr>
          <w:rFonts w:cstheme="minorHAnsi"/>
        </w:rPr>
      </w:pPr>
      <w:r w:rsidRPr="00A92CA3">
        <w:rPr>
          <w:rFonts w:cstheme="minorHAnsi"/>
        </w:rPr>
        <w:t>Safety Assurance - The identification of safety critical components or portions thereof whose failure could lead to a catastrophic failure (could result in death, injury, loss of property or environmental harm).</w:t>
      </w:r>
    </w:p>
    <w:p w14:paraId="2A2A8894" w14:textId="77777777" w:rsidR="00A14E19" w:rsidRPr="00A92CA3" w:rsidRDefault="00A14E19" w:rsidP="00A14E19">
      <w:pPr>
        <w:pStyle w:val="Outline2"/>
        <w:rPr>
          <w:rFonts w:cstheme="minorHAnsi"/>
        </w:rPr>
      </w:pPr>
      <w:r w:rsidRPr="00A92CA3">
        <w:rPr>
          <w:rFonts w:cstheme="minorHAnsi"/>
        </w:rPr>
        <w:t>Security Assurance - Identification of security that is critical to those CSCI’s or portions thereof whose failure could lead to breach of systems security.</w:t>
      </w:r>
    </w:p>
    <w:p w14:paraId="3CC656A7" w14:textId="77777777" w:rsidR="00A14E19" w:rsidRPr="00A92CA3" w:rsidRDefault="00A14E19" w:rsidP="00A14E19">
      <w:pPr>
        <w:pStyle w:val="Outline2"/>
        <w:rPr>
          <w:rFonts w:cstheme="minorHAnsi"/>
        </w:rPr>
      </w:pPr>
      <w:r w:rsidRPr="00A92CA3">
        <w:rPr>
          <w:rFonts w:cstheme="minorHAnsi"/>
        </w:rPr>
        <w:t>SOO – Safety of Objectives</w:t>
      </w:r>
    </w:p>
    <w:p w14:paraId="1FF72A0C" w14:textId="77777777" w:rsidR="00A14E19" w:rsidRPr="00A92CA3" w:rsidRDefault="00A14E19" w:rsidP="00A14E19">
      <w:pPr>
        <w:pStyle w:val="Outline2"/>
        <w:rPr>
          <w:rFonts w:cstheme="minorHAnsi"/>
        </w:rPr>
      </w:pPr>
      <w:r w:rsidRPr="00A92CA3">
        <w:rPr>
          <w:rFonts w:cstheme="minorHAnsi"/>
        </w:rPr>
        <w:t>SOW - Statement of Work</w:t>
      </w:r>
    </w:p>
    <w:p w14:paraId="6814DEFB" w14:textId="77777777" w:rsidR="00A14E19" w:rsidRPr="00A92CA3" w:rsidRDefault="00A14E19" w:rsidP="00A14E19">
      <w:pPr>
        <w:pStyle w:val="Outline2"/>
        <w:rPr>
          <w:rFonts w:cstheme="minorHAnsi"/>
        </w:rPr>
      </w:pPr>
      <w:r w:rsidRPr="00A92CA3">
        <w:rPr>
          <w:rFonts w:cstheme="minorHAnsi"/>
        </w:rPr>
        <w:t>SQE - Supplier Quality Engineer / Engineering</w:t>
      </w:r>
    </w:p>
    <w:p w14:paraId="03BB2E1C" w14:textId="0A142F63" w:rsidR="00A14E19" w:rsidRPr="00547F62" w:rsidRDefault="00A14E19" w:rsidP="00A14E19">
      <w:pPr>
        <w:pStyle w:val="Outline2"/>
        <w:rPr>
          <w:rFonts w:cstheme="minorHAnsi"/>
        </w:rPr>
      </w:pPr>
      <w:r w:rsidRPr="00A92CA3">
        <w:rPr>
          <w:rFonts w:cstheme="minorHAnsi"/>
        </w:rPr>
        <w:t xml:space="preserve">SRV – Supplier Request for Variation – A document (QAF 05-12) used by a supplier to submit discrepancies disclosed by their inspection and cannot be reworked by the supplier. Submit </w:t>
      </w:r>
      <w:r w:rsidR="00475878" w:rsidRPr="006E1067">
        <w:rPr>
          <w:rFonts w:cstheme="minorHAnsi"/>
          <w:color w:val="000000" w:themeColor="text1"/>
        </w:rPr>
        <w:t xml:space="preserve">variation </w:t>
      </w:r>
      <w:r w:rsidRPr="00A92CA3">
        <w:rPr>
          <w:rFonts w:cstheme="minorHAnsi"/>
        </w:rPr>
        <w:t xml:space="preserve">request for process change, </w:t>
      </w:r>
      <w:r w:rsidR="00475878" w:rsidRPr="006E1067">
        <w:rPr>
          <w:rFonts w:cstheme="minorHAnsi"/>
          <w:color w:val="000000" w:themeColor="text1"/>
        </w:rPr>
        <w:t>specification supersession/obsolescence</w:t>
      </w:r>
      <w:r w:rsidR="00475878" w:rsidRPr="00475878">
        <w:rPr>
          <w:rFonts w:cstheme="minorHAnsi"/>
          <w:color w:val="0000FF"/>
        </w:rPr>
        <w:t xml:space="preserve"> </w:t>
      </w:r>
      <w:r w:rsidRPr="00A92CA3">
        <w:rPr>
          <w:rFonts w:cstheme="minorHAnsi"/>
        </w:rPr>
        <w:t xml:space="preserve">or other issues needing KPP review and disposition. The reported discrepancies shall be evaluated and dispositioned by </w:t>
      </w:r>
      <w:r w:rsidR="004E1F89">
        <w:rPr>
          <w:rFonts w:cstheme="minorHAnsi"/>
        </w:rPr>
        <w:t>Precision Fuzing and Sensors</w:t>
      </w:r>
      <w:r w:rsidRPr="00A92CA3">
        <w:rPr>
          <w:rFonts w:cstheme="minorHAnsi"/>
        </w:rPr>
        <w:t xml:space="preserve"> </w:t>
      </w:r>
      <w:r w:rsidR="00475878" w:rsidRPr="006E1067">
        <w:rPr>
          <w:rFonts w:cstheme="minorHAnsi"/>
          <w:color w:val="000000" w:themeColor="text1"/>
        </w:rPr>
        <w:t>specific program Integrated Product Team (IPT)</w:t>
      </w:r>
      <w:r w:rsidR="00475878" w:rsidRPr="00475878">
        <w:rPr>
          <w:rFonts w:cstheme="minorHAnsi"/>
          <w:color w:val="0000FF"/>
        </w:rPr>
        <w:t xml:space="preserve">.  </w:t>
      </w:r>
      <w:r w:rsidRPr="00A92CA3">
        <w:rPr>
          <w:rFonts w:cstheme="minorHAnsi"/>
        </w:rPr>
        <w:t xml:space="preserve">Included with this SRV process is the </w:t>
      </w:r>
      <w:r w:rsidR="004E1F89">
        <w:rPr>
          <w:rFonts w:cstheme="minorHAnsi"/>
        </w:rPr>
        <w:t>Precision Fuzing and Sensors</w:t>
      </w:r>
      <w:r w:rsidRPr="00A92CA3">
        <w:rPr>
          <w:rFonts w:cstheme="minorHAnsi"/>
        </w:rPr>
        <w:t xml:space="preserve"> internal TipQA VR# (Vendor Request Number) that will be </w:t>
      </w:r>
      <w:r w:rsidR="00EE486F" w:rsidRPr="006E1067">
        <w:rPr>
          <w:rFonts w:cstheme="minorHAnsi"/>
          <w:color w:val="000000" w:themeColor="text1"/>
        </w:rPr>
        <w:t>assigned</w:t>
      </w:r>
      <w:r w:rsidR="00EE486F">
        <w:rPr>
          <w:rFonts w:cstheme="minorHAnsi"/>
          <w:color w:val="0000FF"/>
        </w:rPr>
        <w:t xml:space="preserve"> </w:t>
      </w:r>
      <w:r w:rsidRPr="00A92CA3">
        <w:rPr>
          <w:rFonts w:cstheme="minorHAnsi"/>
        </w:rPr>
        <w:t xml:space="preserve">for traceability in the </w:t>
      </w:r>
      <w:r w:rsidR="004E1F89">
        <w:rPr>
          <w:rFonts w:cstheme="minorHAnsi"/>
        </w:rPr>
        <w:t>Precision Fuzing and Sensors</w:t>
      </w:r>
      <w:r w:rsidRPr="00A92CA3">
        <w:rPr>
          <w:rFonts w:cstheme="minorHAnsi"/>
        </w:rPr>
        <w:t xml:space="preserve"> TipQA system.  The SRV document is a supplier’s mechanism into </w:t>
      </w:r>
      <w:r w:rsidR="004E1F89">
        <w:rPr>
          <w:rFonts w:cstheme="minorHAnsi"/>
        </w:rPr>
        <w:t>Precision Fuzing and Sensors</w:t>
      </w:r>
      <w:r w:rsidRPr="00A92CA3">
        <w:rPr>
          <w:rFonts w:cstheme="minorHAnsi"/>
        </w:rPr>
        <w:t xml:space="preserve"> for </w:t>
      </w:r>
      <w:proofErr w:type="gramStart"/>
      <w:r w:rsidRPr="00A92CA3">
        <w:rPr>
          <w:rFonts w:cstheme="minorHAnsi"/>
        </w:rPr>
        <w:t>disclosure</w:t>
      </w:r>
      <w:proofErr w:type="gramEnd"/>
      <w:r w:rsidRPr="00A92CA3">
        <w:rPr>
          <w:rFonts w:cstheme="minorHAnsi"/>
        </w:rPr>
        <w:t xml:space="preserve"> and the VR number is </w:t>
      </w:r>
      <w:r w:rsidR="004E1F89">
        <w:rPr>
          <w:rFonts w:cstheme="minorHAnsi"/>
        </w:rPr>
        <w:t xml:space="preserve">Precision </w:t>
      </w:r>
      <w:proofErr w:type="spellStart"/>
      <w:r w:rsidR="004E1F89">
        <w:rPr>
          <w:rFonts w:cstheme="minorHAnsi"/>
        </w:rPr>
        <w:t>Fuzing</w:t>
      </w:r>
      <w:proofErr w:type="spellEnd"/>
      <w:r w:rsidR="004E1F89">
        <w:rPr>
          <w:rFonts w:cstheme="minorHAnsi"/>
        </w:rPr>
        <w:t xml:space="preserve"> and </w:t>
      </w:r>
      <w:proofErr w:type="spellStart"/>
      <w:r w:rsidR="004E1F89">
        <w:rPr>
          <w:rFonts w:cstheme="minorHAnsi"/>
        </w:rPr>
        <w:t>Sensors</w:t>
      </w:r>
      <w:r w:rsidRPr="00547F62">
        <w:rPr>
          <w:rFonts w:cstheme="minorHAnsi"/>
        </w:rPr>
        <w:t>’s</w:t>
      </w:r>
      <w:proofErr w:type="spellEnd"/>
      <w:r w:rsidRPr="00547F62">
        <w:rPr>
          <w:rFonts w:cstheme="minorHAnsi"/>
        </w:rPr>
        <w:t xml:space="preserve"> mechanism</w:t>
      </w:r>
      <w:r w:rsidR="00EE486F" w:rsidRPr="00547F62">
        <w:rPr>
          <w:rFonts w:cstheme="minorHAnsi"/>
        </w:rPr>
        <w:t xml:space="preserve"> </w:t>
      </w:r>
      <w:r w:rsidR="00EE486F" w:rsidRPr="006E1067">
        <w:rPr>
          <w:rFonts w:cstheme="minorHAnsi"/>
          <w:color w:val="000000" w:themeColor="text1"/>
        </w:rPr>
        <w:t>to notify the supplier of the disposition and</w:t>
      </w:r>
      <w:r w:rsidRPr="00547F62">
        <w:rPr>
          <w:rFonts w:cstheme="minorHAnsi"/>
          <w:color w:val="0000FF"/>
        </w:rPr>
        <w:t xml:space="preserve"> </w:t>
      </w:r>
      <w:r w:rsidRPr="00547F62">
        <w:rPr>
          <w:rFonts w:cstheme="minorHAnsi"/>
        </w:rPr>
        <w:t xml:space="preserve">for retention of the </w:t>
      </w:r>
      <w:proofErr w:type="gramStart"/>
      <w:r w:rsidRPr="00547F62">
        <w:rPr>
          <w:rFonts w:cstheme="minorHAnsi"/>
        </w:rPr>
        <w:t>supplier</w:t>
      </w:r>
      <w:proofErr w:type="gramEnd"/>
      <w:r w:rsidRPr="00547F62">
        <w:rPr>
          <w:rFonts w:cstheme="minorHAnsi"/>
        </w:rPr>
        <w:t xml:space="preserve"> disclosure.</w:t>
      </w:r>
    </w:p>
    <w:p w14:paraId="3EE4A35E" w14:textId="0F10CAF6" w:rsidR="00A14E19" w:rsidRPr="006E1067" w:rsidRDefault="00A14E19" w:rsidP="00987F62">
      <w:pPr>
        <w:pStyle w:val="Outline2"/>
        <w:rPr>
          <w:rFonts w:cstheme="minorHAnsi"/>
          <w:color w:val="000000" w:themeColor="text1"/>
        </w:rPr>
      </w:pPr>
      <w:bookmarkStart w:id="4" w:name="_Hlk181179363"/>
      <w:r w:rsidRPr="00547F62">
        <w:rPr>
          <w:rFonts w:cstheme="minorHAnsi"/>
        </w:rPr>
        <w:t>SSE - Supplier “Source” Substantiation of Engineering</w:t>
      </w:r>
      <w:r w:rsidR="00EE486F" w:rsidRPr="00547F62">
        <w:rPr>
          <w:rFonts w:cstheme="minorHAnsi"/>
        </w:rPr>
        <w:t xml:space="preserve">. </w:t>
      </w:r>
      <w:r w:rsidR="00EE486F" w:rsidRPr="006E1067">
        <w:rPr>
          <w:rFonts w:cstheme="minorHAnsi"/>
          <w:color w:val="000000" w:themeColor="text1"/>
        </w:rPr>
        <w:t>A type of comprehensive audit after production starts.</w:t>
      </w:r>
    </w:p>
    <w:bookmarkEnd w:id="4"/>
    <w:p w14:paraId="645C13A7" w14:textId="76A4D61B" w:rsidR="00455D8C" w:rsidRPr="00A92CA3" w:rsidRDefault="00A14E19" w:rsidP="00A14E19">
      <w:pPr>
        <w:pStyle w:val="Outline2"/>
        <w:rPr>
          <w:rFonts w:cstheme="minorHAnsi"/>
        </w:rPr>
      </w:pPr>
      <w:r w:rsidRPr="00A92CA3">
        <w:rPr>
          <w:rFonts w:cstheme="minorHAnsi"/>
        </w:rPr>
        <w:t xml:space="preserve">VR – A Type VR NC or Non-conformance write-up in </w:t>
      </w:r>
      <w:r w:rsidR="004E1F89">
        <w:rPr>
          <w:rFonts w:cstheme="minorHAnsi"/>
        </w:rPr>
        <w:t xml:space="preserve">Precision </w:t>
      </w:r>
      <w:proofErr w:type="spellStart"/>
      <w:r w:rsidR="004E1F89">
        <w:rPr>
          <w:rFonts w:cstheme="minorHAnsi"/>
        </w:rPr>
        <w:t>Fuzing</w:t>
      </w:r>
      <w:proofErr w:type="spellEnd"/>
      <w:r w:rsidR="004E1F89">
        <w:rPr>
          <w:rFonts w:cstheme="minorHAnsi"/>
        </w:rPr>
        <w:t xml:space="preserve"> and </w:t>
      </w:r>
      <w:proofErr w:type="spellStart"/>
      <w:r w:rsidR="004E1F89">
        <w:rPr>
          <w:rFonts w:cstheme="minorHAnsi"/>
        </w:rPr>
        <w:t>Sensors</w:t>
      </w:r>
      <w:r w:rsidRPr="00A92CA3">
        <w:rPr>
          <w:rFonts w:cstheme="minorHAnsi"/>
        </w:rPr>
        <w:t>’s</w:t>
      </w:r>
      <w:proofErr w:type="spellEnd"/>
      <w:r w:rsidRPr="00A92CA3">
        <w:rPr>
          <w:rFonts w:cstheme="minorHAnsi"/>
        </w:rPr>
        <w:t xml:space="preserve"> system.  Vendor Request (TipQA System generated non-conformance location).  Aligned with SRV.</w:t>
      </w:r>
    </w:p>
    <w:p w14:paraId="3B6AEAF3" w14:textId="77777777" w:rsidR="00B05D6D" w:rsidRPr="00A92CA3" w:rsidRDefault="00A4433E" w:rsidP="00A4433E">
      <w:pPr>
        <w:pStyle w:val="Heading1"/>
      </w:pPr>
      <w:bookmarkStart w:id="5" w:name="_Toc78212729"/>
      <w:r w:rsidRPr="00A92CA3">
        <w:lastRenderedPageBreak/>
        <w:t>5.0</w:t>
      </w:r>
      <w:r w:rsidRPr="00A92CA3">
        <w:tab/>
      </w:r>
      <w:r w:rsidRPr="00A92CA3">
        <w:tab/>
      </w:r>
      <w:r w:rsidR="00B05D6D" w:rsidRPr="00A92CA3">
        <w:t>PROCEDURES</w:t>
      </w:r>
      <w:bookmarkEnd w:id="5"/>
    </w:p>
    <w:p w14:paraId="0FC43ABB" w14:textId="77777777" w:rsidR="00820BDE" w:rsidRPr="00A92CA3" w:rsidRDefault="00820BDE" w:rsidP="00820BDE">
      <w:pPr>
        <w:pStyle w:val="ListParagraph"/>
        <w:numPr>
          <w:ilvl w:val="0"/>
          <w:numId w:val="19"/>
        </w:numPr>
        <w:spacing w:after="100"/>
        <w:contextualSpacing w:val="0"/>
        <w:rPr>
          <w:b/>
          <w:vanish/>
          <w:color w:val="0070C0"/>
        </w:rPr>
      </w:pPr>
    </w:p>
    <w:p w14:paraId="760DD23A" w14:textId="77777777" w:rsidR="00A14E19" w:rsidRPr="00A92CA3" w:rsidRDefault="0000174C" w:rsidP="0000174C">
      <w:pPr>
        <w:pStyle w:val="Heading1"/>
      </w:pPr>
      <w:bookmarkStart w:id="6" w:name="_Toc78212730"/>
      <w:r w:rsidRPr="00A92CA3">
        <w:t>5.1</w:t>
      </w:r>
      <w:r w:rsidRPr="00A92CA3">
        <w:tab/>
      </w:r>
      <w:r w:rsidRPr="00A92CA3">
        <w:tab/>
      </w:r>
      <w:r w:rsidR="00A14E19" w:rsidRPr="00A92CA3">
        <w:rPr>
          <w:rStyle w:val="Heading2Char"/>
        </w:rPr>
        <w:t>Supplier Approval</w:t>
      </w:r>
      <w:bookmarkEnd w:id="6"/>
    </w:p>
    <w:p w14:paraId="0B46E10D" w14:textId="77777777" w:rsidR="00A4433E" w:rsidRPr="00A92CA3" w:rsidRDefault="00A4433E" w:rsidP="00A4433E">
      <w:pPr>
        <w:pStyle w:val="ListParagraph"/>
        <w:numPr>
          <w:ilvl w:val="0"/>
          <w:numId w:val="10"/>
        </w:numPr>
        <w:rPr>
          <w:rFonts w:cstheme="minorHAnsi"/>
          <w:b/>
          <w:vanish/>
        </w:rPr>
      </w:pPr>
    </w:p>
    <w:p w14:paraId="39346B71" w14:textId="77777777" w:rsidR="00A4433E" w:rsidRPr="00A92CA3" w:rsidRDefault="00A4433E" w:rsidP="00A4433E">
      <w:pPr>
        <w:pStyle w:val="ListParagraph"/>
        <w:numPr>
          <w:ilvl w:val="0"/>
          <w:numId w:val="10"/>
        </w:numPr>
        <w:rPr>
          <w:rFonts w:cstheme="minorHAnsi"/>
          <w:b/>
          <w:vanish/>
        </w:rPr>
      </w:pPr>
    </w:p>
    <w:p w14:paraId="2B0A9EFA" w14:textId="77777777" w:rsidR="00A4433E" w:rsidRPr="00A92CA3" w:rsidRDefault="00A4433E" w:rsidP="00A4433E">
      <w:pPr>
        <w:pStyle w:val="ListParagraph"/>
        <w:numPr>
          <w:ilvl w:val="0"/>
          <w:numId w:val="10"/>
        </w:numPr>
        <w:rPr>
          <w:rFonts w:cstheme="minorHAnsi"/>
          <w:b/>
          <w:vanish/>
        </w:rPr>
      </w:pPr>
    </w:p>
    <w:p w14:paraId="518196E4" w14:textId="77777777" w:rsidR="00A4433E" w:rsidRPr="00A92CA3" w:rsidRDefault="00A4433E" w:rsidP="00A4433E">
      <w:pPr>
        <w:pStyle w:val="ListParagraph"/>
        <w:numPr>
          <w:ilvl w:val="0"/>
          <w:numId w:val="10"/>
        </w:numPr>
        <w:rPr>
          <w:rFonts w:cstheme="minorHAnsi"/>
          <w:b/>
          <w:vanish/>
        </w:rPr>
      </w:pPr>
    </w:p>
    <w:p w14:paraId="738679E6" w14:textId="77777777" w:rsidR="00A4433E" w:rsidRPr="00A92CA3" w:rsidRDefault="00A4433E" w:rsidP="00A4433E">
      <w:pPr>
        <w:pStyle w:val="ListParagraph"/>
        <w:numPr>
          <w:ilvl w:val="0"/>
          <w:numId w:val="10"/>
        </w:numPr>
        <w:rPr>
          <w:rFonts w:cstheme="minorHAnsi"/>
          <w:b/>
          <w:vanish/>
        </w:rPr>
      </w:pPr>
    </w:p>
    <w:p w14:paraId="08FF5AEE" w14:textId="77777777" w:rsidR="00A4433E" w:rsidRPr="00A92CA3" w:rsidRDefault="00A4433E" w:rsidP="00A4433E">
      <w:pPr>
        <w:pStyle w:val="ListParagraph"/>
        <w:numPr>
          <w:ilvl w:val="1"/>
          <w:numId w:val="10"/>
        </w:numPr>
        <w:rPr>
          <w:rFonts w:cstheme="minorHAnsi"/>
          <w:b/>
          <w:vanish/>
        </w:rPr>
      </w:pPr>
    </w:p>
    <w:p w14:paraId="474FFF01" w14:textId="77777777" w:rsidR="00A14E19" w:rsidRPr="00A92CA3" w:rsidRDefault="00F83E35" w:rsidP="00F83E35">
      <w:pPr>
        <w:pStyle w:val="Heading3"/>
      </w:pPr>
      <w:bookmarkStart w:id="7" w:name="_Toc78212731"/>
      <w:r w:rsidRPr="00A92CA3">
        <w:t>5.1.0</w:t>
      </w:r>
      <w:r w:rsidRPr="00A92CA3">
        <w:tab/>
      </w:r>
      <w:r w:rsidRPr="00A92CA3">
        <w:tab/>
      </w:r>
      <w:r w:rsidR="00A14E19" w:rsidRPr="00A92CA3">
        <w:t>Self-Survey</w:t>
      </w:r>
      <w:bookmarkEnd w:id="7"/>
    </w:p>
    <w:p w14:paraId="62F69916" w14:textId="77777777" w:rsidR="00A14E19" w:rsidRPr="00A92CA3" w:rsidRDefault="00A14E19" w:rsidP="00A14E19">
      <w:pPr>
        <w:pStyle w:val="Outline2"/>
        <w:numPr>
          <w:ilvl w:val="3"/>
          <w:numId w:val="10"/>
        </w:numPr>
        <w:rPr>
          <w:rFonts w:cstheme="minorHAnsi"/>
        </w:rPr>
      </w:pPr>
      <w:r w:rsidRPr="00A92CA3">
        <w:rPr>
          <w:rFonts w:cstheme="minorHAnsi"/>
        </w:rPr>
        <w:t>The supplier evaluates their quality system by completing the Supplier Evaluation Questionnaire.</w:t>
      </w:r>
    </w:p>
    <w:p w14:paraId="295BC506" w14:textId="2D21C542" w:rsidR="00A14E19" w:rsidRPr="00A92CA3" w:rsidRDefault="00A14E19" w:rsidP="00A14E19">
      <w:pPr>
        <w:pStyle w:val="Outline2"/>
        <w:numPr>
          <w:ilvl w:val="3"/>
          <w:numId w:val="10"/>
        </w:numPr>
        <w:rPr>
          <w:rFonts w:cstheme="minorHAnsi"/>
        </w:rPr>
      </w:pPr>
      <w:r w:rsidRPr="00A92CA3">
        <w:rPr>
          <w:rFonts w:cstheme="minorHAnsi"/>
        </w:rPr>
        <w:t xml:space="preserve">The form is returned to the attention of the applicable </w:t>
      </w:r>
      <w:r w:rsidR="004E1F89">
        <w:rPr>
          <w:rFonts w:cstheme="minorHAnsi"/>
        </w:rPr>
        <w:t>Precision Fuzing and Sensors</w:t>
      </w:r>
      <w:r w:rsidRPr="00A92CA3">
        <w:rPr>
          <w:rFonts w:cstheme="minorHAnsi"/>
        </w:rPr>
        <w:t xml:space="preserve"> Buyer or Supplier Quality Engineer. The questionnaire is reviewed and evaluated by </w:t>
      </w:r>
      <w:r w:rsidR="004E1F89">
        <w:rPr>
          <w:rFonts w:cstheme="minorHAnsi"/>
        </w:rPr>
        <w:t>Precision Fuzing and Sensors</w:t>
      </w:r>
      <w:r w:rsidRPr="00A92CA3">
        <w:rPr>
          <w:rFonts w:cstheme="minorHAnsi"/>
        </w:rPr>
        <w:t xml:space="preserve"> Supplier Quality Engineering.</w:t>
      </w:r>
    </w:p>
    <w:p w14:paraId="40A23D76" w14:textId="77777777" w:rsidR="00A14E19" w:rsidRPr="00A92CA3" w:rsidRDefault="00A14E19" w:rsidP="00A14E19">
      <w:pPr>
        <w:pStyle w:val="Outline2"/>
        <w:numPr>
          <w:ilvl w:val="3"/>
          <w:numId w:val="10"/>
        </w:numPr>
        <w:rPr>
          <w:rFonts w:cstheme="minorHAnsi"/>
        </w:rPr>
      </w:pPr>
      <w:r w:rsidRPr="00A92CA3">
        <w:rPr>
          <w:rFonts w:cstheme="minorHAnsi"/>
        </w:rPr>
        <w:t xml:space="preserve">The mail in questionnaire is not required for active production hardware suppliers approved before January 1, 2011. Production hardware suppliers approved prior to January 1, </w:t>
      </w:r>
      <w:proofErr w:type="gramStart"/>
      <w:r w:rsidRPr="00A92CA3">
        <w:rPr>
          <w:rFonts w:cstheme="minorHAnsi"/>
        </w:rPr>
        <w:t>2011</w:t>
      </w:r>
      <w:proofErr w:type="gramEnd"/>
      <w:r w:rsidRPr="00A92CA3">
        <w:rPr>
          <w:rFonts w:cstheme="minorHAnsi"/>
        </w:rPr>
        <w:t xml:space="preserve"> have either supplied proof of a recognized quality system certification, completed and returned a mail-in questionnaire, or demonstrated performance deemed acceptable by past quality and purchasing personnel.</w:t>
      </w:r>
    </w:p>
    <w:p w14:paraId="2B1CC03E" w14:textId="2B29A855" w:rsidR="00A14E19" w:rsidRPr="00EE486F" w:rsidRDefault="00A14E19" w:rsidP="00A14E19">
      <w:pPr>
        <w:pStyle w:val="Outline2"/>
        <w:numPr>
          <w:ilvl w:val="3"/>
          <w:numId w:val="10"/>
        </w:numPr>
        <w:rPr>
          <w:rFonts w:cstheme="minorHAnsi"/>
        </w:rPr>
      </w:pPr>
      <w:r w:rsidRPr="00EE486F">
        <w:rPr>
          <w:rFonts w:cstheme="minorHAnsi"/>
        </w:rPr>
        <w:t xml:space="preserve">If the supplier is listed as approved, </w:t>
      </w:r>
      <w:r w:rsidR="004E1F89">
        <w:rPr>
          <w:rFonts w:cstheme="minorHAnsi"/>
        </w:rPr>
        <w:t>Precision Fuzing and Sensors</w:t>
      </w:r>
      <w:r w:rsidRPr="00EE486F">
        <w:rPr>
          <w:rFonts w:cstheme="minorHAnsi"/>
        </w:rPr>
        <w:t xml:space="preserve"> Supplier Quality Engineering evaluates the quality rating </w:t>
      </w:r>
      <w:r w:rsidR="00360301" w:rsidRPr="00EE486F">
        <w:rPr>
          <w:rFonts w:cstheme="minorHAnsi"/>
        </w:rPr>
        <w:t>periodically</w:t>
      </w:r>
      <w:r w:rsidRPr="00EE486F">
        <w:rPr>
          <w:rFonts w:cstheme="minorHAnsi"/>
        </w:rPr>
        <w:t>.</w:t>
      </w:r>
    </w:p>
    <w:p w14:paraId="0907E557" w14:textId="77777777" w:rsidR="00A14E19" w:rsidRPr="00A92CA3" w:rsidRDefault="00A14E19" w:rsidP="00A14E19">
      <w:pPr>
        <w:pStyle w:val="Outline2"/>
        <w:numPr>
          <w:ilvl w:val="3"/>
          <w:numId w:val="10"/>
        </w:numPr>
        <w:rPr>
          <w:rFonts w:cstheme="minorHAnsi"/>
        </w:rPr>
      </w:pPr>
      <w:r w:rsidRPr="00A92CA3">
        <w:rPr>
          <w:rFonts w:cstheme="minorHAnsi"/>
        </w:rPr>
        <w:t xml:space="preserve">If the supplier is not approved, the appropriate code is assigned in the </w:t>
      </w:r>
      <w:proofErr w:type="gramStart"/>
      <w:r w:rsidRPr="00A92CA3">
        <w:rPr>
          <w:rFonts w:cstheme="minorHAnsi"/>
        </w:rPr>
        <w:t>database</w:t>
      </w:r>
      <w:proofErr w:type="gramEnd"/>
      <w:r w:rsidRPr="00A92CA3">
        <w:rPr>
          <w:rFonts w:cstheme="minorHAnsi"/>
        </w:rPr>
        <w:t xml:space="preserve"> and no purchase orders may be placed with the supplier.</w:t>
      </w:r>
    </w:p>
    <w:p w14:paraId="0EF5F3C7" w14:textId="52B252C7" w:rsidR="00455D8C" w:rsidRPr="00A92CA3" w:rsidRDefault="00A14E19" w:rsidP="00A14E19">
      <w:pPr>
        <w:pStyle w:val="Outline2"/>
        <w:numPr>
          <w:ilvl w:val="3"/>
          <w:numId w:val="10"/>
        </w:numPr>
        <w:rPr>
          <w:rFonts w:cstheme="minorHAnsi"/>
        </w:rPr>
      </w:pPr>
      <w:r w:rsidRPr="00A92CA3">
        <w:rPr>
          <w:rFonts w:cstheme="minorHAnsi"/>
        </w:rPr>
        <w:t>To gain and maintain approved status, the supplier</w:t>
      </w:r>
      <w:r w:rsidR="00EE486F">
        <w:rPr>
          <w:rFonts w:cstheme="minorHAnsi"/>
        </w:rPr>
        <w:t xml:space="preserve"> </w:t>
      </w:r>
      <w:r w:rsidR="00EE486F" w:rsidRPr="006E1067">
        <w:rPr>
          <w:rFonts w:cstheme="minorHAnsi"/>
          <w:color w:val="000000" w:themeColor="text1"/>
        </w:rPr>
        <w:t>is expected to</w:t>
      </w:r>
      <w:r w:rsidRPr="00A92CA3">
        <w:rPr>
          <w:rFonts w:cstheme="minorHAnsi"/>
        </w:rPr>
        <w:t xml:space="preserve"> maintain a minimum </w:t>
      </w:r>
      <w:r w:rsidR="009C6FEF">
        <w:rPr>
          <w:rFonts w:cstheme="minorHAnsi"/>
        </w:rPr>
        <w:t>99</w:t>
      </w:r>
      <w:r w:rsidRPr="00A92CA3">
        <w:rPr>
          <w:rFonts w:cstheme="minorHAnsi"/>
        </w:rPr>
        <w:t xml:space="preserve">% quality rating. </w:t>
      </w:r>
      <w:r w:rsidR="004E1F89">
        <w:rPr>
          <w:rFonts w:cstheme="minorHAnsi"/>
        </w:rPr>
        <w:t>Precision Fuzing and Sensors</w:t>
      </w:r>
      <w:r w:rsidRPr="00A92CA3">
        <w:rPr>
          <w:rFonts w:cstheme="minorHAnsi"/>
        </w:rPr>
        <w:t xml:space="preserve"> </w:t>
      </w:r>
      <w:proofErr w:type="gramStart"/>
      <w:r w:rsidRPr="00A92CA3">
        <w:rPr>
          <w:rFonts w:cstheme="minorHAnsi"/>
        </w:rPr>
        <w:t>reserves</w:t>
      </w:r>
      <w:proofErr w:type="gramEnd"/>
      <w:r w:rsidRPr="00A92CA3">
        <w:rPr>
          <w:rFonts w:cstheme="minorHAnsi"/>
        </w:rPr>
        <w:t xml:space="preserve"> the right to intervention actions when quality ratings fall below minimum standards. These interventions include but are not limited to in-process CSI, on-site process evaluation assessments, on-site quality system assessments, written corrective action plans by the supplier, and supplier meetings with </w:t>
      </w:r>
      <w:r w:rsidR="004E1F89">
        <w:rPr>
          <w:rFonts w:cstheme="minorHAnsi"/>
        </w:rPr>
        <w:t>Precision Fuzing and Sensors</w:t>
      </w:r>
      <w:r w:rsidRPr="00A92CA3">
        <w:rPr>
          <w:rFonts w:cstheme="minorHAnsi"/>
        </w:rPr>
        <w:t xml:space="preserve"> Supply Chain Management at our Middletown, CT or Orlando, FL facility.</w:t>
      </w:r>
      <w:r w:rsidR="00A4433E" w:rsidRPr="00A92CA3">
        <w:rPr>
          <w:rFonts w:cstheme="minorHAnsi"/>
        </w:rPr>
        <w:br/>
      </w:r>
      <w:r w:rsidR="00A4433E" w:rsidRPr="00A92CA3">
        <w:rPr>
          <w:rFonts w:cstheme="minorHAnsi"/>
        </w:rPr>
        <w:br/>
      </w:r>
    </w:p>
    <w:p w14:paraId="0C95E37A" w14:textId="77777777" w:rsidR="00A14E19" w:rsidRPr="00A92CA3" w:rsidRDefault="009E0A33" w:rsidP="009E0A33">
      <w:pPr>
        <w:pStyle w:val="Heading1"/>
      </w:pPr>
      <w:bookmarkStart w:id="8" w:name="_Toc78212732"/>
      <w:r w:rsidRPr="00A92CA3">
        <w:t>5.2</w:t>
      </w:r>
      <w:r w:rsidRPr="00A92CA3">
        <w:tab/>
      </w:r>
      <w:r w:rsidRPr="00A92CA3">
        <w:tab/>
      </w:r>
      <w:r w:rsidR="00A14E19" w:rsidRPr="00A92CA3">
        <w:rPr>
          <w:rStyle w:val="Heading2Char"/>
        </w:rPr>
        <w:t>On-Site Assessment</w:t>
      </w:r>
      <w:bookmarkEnd w:id="8"/>
    </w:p>
    <w:p w14:paraId="39589BE2" w14:textId="07571F2C" w:rsidR="00AD55E5" w:rsidRDefault="004E1F89" w:rsidP="000F1923">
      <w:pPr>
        <w:pStyle w:val="ListParagraph"/>
        <w:ind w:left="1620"/>
        <w:rPr>
          <w:rFonts w:cstheme="minorHAnsi"/>
        </w:rPr>
      </w:pPr>
      <w:r>
        <w:rPr>
          <w:rFonts w:cstheme="minorHAnsi"/>
        </w:rPr>
        <w:t>Precision Fuzing and Sensors</w:t>
      </w:r>
      <w:r w:rsidR="000F1923" w:rsidRPr="00A92CA3">
        <w:rPr>
          <w:rFonts w:cstheme="minorHAnsi"/>
        </w:rPr>
        <w:t xml:space="preserve"> shall have the option to conduct pre-award and periodic post-award assessments / surveys at any level in the supply chain inclusive of the suppliers’ subcontractors. </w:t>
      </w:r>
      <w:r>
        <w:rPr>
          <w:rFonts w:cstheme="minorHAnsi"/>
        </w:rPr>
        <w:t>Precision Fuzing and Sensors</w:t>
      </w:r>
      <w:r w:rsidR="000F1923" w:rsidRPr="00A92CA3">
        <w:rPr>
          <w:rFonts w:cstheme="minorHAnsi"/>
        </w:rPr>
        <w:t xml:space="preserve"> can assign Supplier Quality Engineering personnel at a </w:t>
      </w:r>
      <w:proofErr w:type="gramStart"/>
      <w:r w:rsidR="000F1923" w:rsidRPr="00A92CA3">
        <w:rPr>
          <w:rFonts w:cstheme="minorHAnsi"/>
        </w:rPr>
        <w:t>suppliers’</w:t>
      </w:r>
      <w:proofErr w:type="gramEnd"/>
      <w:r w:rsidR="000F1923" w:rsidRPr="00A92CA3">
        <w:rPr>
          <w:rFonts w:cstheme="minorHAnsi"/>
        </w:rPr>
        <w:t xml:space="preserve"> plant or suppliers’ subcontractor to ensure continued compliance to quality system and product specifications. New suppliers and suppliers producing a new product or a new part number may be subjected to pre-award surveys / assessments. </w:t>
      </w:r>
    </w:p>
    <w:p w14:paraId="7F5A0878" w14:textId="77777777" w:rsidR="00AD55E5" w:rsidRDefault="00AD55E5" w:rsidP="000F1923">
      <w:pPr>
        <w:pStyle w:val="ListParagraph"/>
        <w:ind w:left="1620"/>
        <w:rPr>
          <w:rFonts w:cstheme="minorHAnsi"/>
        </w:rPr>
      </w:pPr>
    </w:p>
    <w:p w14:paraId="6D446C0D" w14:textId="12213FC2" w:rsidR="000F1923" w:rsidRDefault="000F1923" w:rsidP="00CB3351">
      <w:pPr>
        <w:pStyle w:val="ListParagraph"/>
        <w:spacing w:after="0"/>
        <w:ind w:left="1620"/>
        <w:rPr>
          <w:rFonts w:cstheme="minorHAnsi"/>
        </w:rPr>
      </w:pPr>
      <w:r w:rsidRPr="006E1067">
        <w:rPr>
          <w:rFonts w:cstheme="minorHAnsi"/>
          <w:color w:val="000000" w:themeColor="text1"/>
        </w:rPr>
        <w:t>Except</w:t>
      </w:r>
      <w:r w:rsidR="00AD55E5" w:rsidRPr="006E1067">
        <w:rPr>
          <w:rFonts w:cstheme="minorHAnsi"/>
          <w:color w:val="000000" w:themeColor="text1"/>
        </w:rPr>
        <w:t>ion i</w:t>
      </w:r>
      <w:r w:rsidR="00033972" w:rsidRPr="006E1067">
        <w:rPr>
          <w:rFonts w:cstheme="minorHAnsi"/>
          <w:color w:val="000000" w:themeColor="text1"/>
        </w:rPr>
        <w:t>s</w:t>
      </w:r>
      <w:r w:rsidR="00AD55E5" w:rsidRPr="006E1067">
        <w:rPr>
          <w:rFonts w:cstheme="minorHAnsi"/>
          <w:color w:val="000000" w:themeColor="text1"/>
        </w:rPr>
        <w:t xml:space="preserve"> when</w:t>
      </w:r>
      <w:r w:rsidRPr="00AD55E5">
        <w:rPr>
          <w:rFonts w:cstheme="minorHAnsi"/>
          <w:color w:val="0000FF"/>
        </w:rPr>
        <w:t xml:space="preserve"> </w:t>
      </w:r>
      <w:r w:rsidRPr="00A92CA3">
        <w:rPr>
          <w:rFonts w:cstheme="minorHAnsi"/>
        </w:rPr>
        <w:t xml:space="preserve">a supplier documents proprietary products or processes and </w:t>
      </w:r>
      <w:r w:rsidR="004E1F89">
        <w:rPr>
          <w:rFonts w:cstheme="minorHAnsi"/>
        </w:rPr>
        <w:t>Precision Fuzing and Sensors</w:t>
      </w:r>
      <w:r w:rsidRPr="00A92CA3">
        <w:rPr>
          <w:rFonts w:cstheme="minorHAnsi"/>
        </w:rPr>
        <w:t xml:space="preserve"> </w:t>
      </w:r>
      <w:proofErr w:type="gramStart"/>
      <w:r w:rsidRPr="00A92CA3">
        <w:rPr>
          <w:rFonts w:cstheme="minorHAnsi"/>
        </w:rPr>
        <w:t>agrees</w:t>
      </w:r>
      <w:proofErr w:type="gramEnd"/>
      <w:r w:rsidRPr="00A92CA3">
        <w:rPr>
          <w:rFonts w:cstheme="minorHAnsi"/>
        </w:rPr>
        <w:t xml:space="preserve"> to the proprietary nature of these products or processes, supplier’s and supplier’s subcontractor’s facilities, contracted products, </w:t>
      </w:r>
      <w:r w:rsidRPr="006E1067">
        <w:rPr>
          <w:rFonts w:cstheme="minorHAnsi"/>
          <w:color w:val="000000" w:themeColor="text1"/>
        </w:rPr>
        <w:t>procedures</w:t>
      </w:r>
      <w:r w:rsidR="00AD55E5" w:rsidRPr="006E1067">
        <w:rPr>
          <w:rFonts w:cstheme="minorHAnsi"/>
          <w:color w:val="000000" w:themeColor="text1"/>
        </w:rPr>
        <w:t>.</w:t>
      </w:r>
      <w:r w:rsidRPr="006E1067">
        <w:rPr>
          <w:rFonts w:cstheme="minorHAnsi"/>
          <w:color w:val="000000" w:themeColor="text1"/>
        </w:rPr>
        <w:t xml:space="preserve"> </w:t>
      </w:r>
      <w:r w:rsidR="00AD55E5" w:rsidRPr="006E1067">
        <w:rPr>
          <w:rFonts w:cstheme="minorHAnsi"/>
          <w:color w:val="000000" w:themeColor="text1"/>
        </w:rPr>
        <w:t>R</w:t>
      </w:r>
      <w:r w:rsidRPr="006E1067">
        <w:rPr>
          <w:rFonts w:cstheme="minorHAnsi"/>
          <w:color w:val="000000" w:themeColor="text1"/>
        </w:rPr>
        <w:t>ecords</w:t>
      </w:r>
      <w:r w:rsidRPr="00AD55E5">
        <w:rPr>
          <w:rFonts w:cstheme="minorHAnsi"/>
          <w:color w:val="0000FF"/>
        </w:rPr>
        <w:t xml:space="preserve"> </w:t>
      </w:r>
      <w:r w:rsidRPr="00A92CA3">
        <w:rPr>
          <w:rFonts w:cstheme="minorHAnsi"/>
        </w:rPr>
        <w:t xml:space="preserve">shall be made available to </w:t>
      </w:r>
      <w:r w:rsidR="004E1F89">
        <w:rPr>
          <w:rFonts w:cstheme="minorHAnsi"/>
        </w:rPr>
        <w:t>Precision Fuzing and Sensors</w:t>
      </w:r>
      <w:r w:rsidRPr="00A92CA3">
        <w:rPr>
          <w:rFonts w:cstheme="minorHAnsi"/>
        </w:rPr>
        <w:t xml:space="preserve"> Supplier Quality Engineering or an authorized representative to verify that the system or product conforms to Purchase Order, Engineering Drawing and Specification requirements. The supplier is responsible </w:t>
      </w:r>
      <w:proofErr w:type="gramStart"/>
      <w:r w:rsidRPr="00A92CA3">
        <w:rPr>
          <w:rFonts w:cstheme="minorHAnsi"/>
        </w:rPr>
        <w:t>to answer</w:t>
      </w:r>
      <w:proofErr w:type="gramEnd"/>
      <w:r w:rsidRPr="00A92CA3">
        <w:rPr>
          <w:rFonts w:cstheme="minorHAnsi"/>
        </w:rPr>
        <w:t xml:space="preserve"> corrective action requests resulting from assessments and surveys by the date stipulated on the corrective action request. </w:t>
      </w:r>
    </w:p>
    <w:p w14:paraId="3601D511" w14:textId="77777777" w:rsidR="00F552B4" w:rsidRPr="00A92CA3" w:rsidRDefault="00F552B4" w:rsidP="000F1923">
      <w:pPr>
        <w:pStyle w:val="ListParagraph"/>
        <w:ind w:left="1620"/>
        <w:rPr>
          <w:rFonts w:cstheme="minorHAnsi"/>
        </w:rPr>
      </w:pPr>
    </w:p>
    <w:p w14:paraId="74F2196B" w14:textId="77777777" w:rsidR="00F83E35" w:rsidRPr="00A92CA3" w:rsidRDefault="00F83E35" w:rsidP="00F83E35">
      <w:pPr>
        <w:pStyle w:val="ListParagraph"/>
        <w:numPr>
          <w:ilvl w:val="1"/>
          <w:numId w:val="19"/>
        </w:numPr>
        <w:contextualSpacing w:val="0"/>
        <w:rPr>
          <w:rStyle w:val="Heading2Char"/>
          <w:b/>
          <w:vanish/>
        </w:rPr>
      </w:pPr>
    </w:p>
    <w:p w14:paraId="06C610E4" w14:textId="77777777" w:rsidR="00F83E35" w:rsidRPr="00A92CA3" w:rsidRDefault="00F83E35" w:rsidP="00F83E35">
      <w:pPr>
        <w:pStyle w:val="ListParagraph"/>
        <w:numPr>
          <w:ilvl w:val="1"/>
          <w:numId w:val="19"/>
        </w:numPr>
        <w:contextualSpacing w:val="0"/>
        <w:rPr>
          <w:rStyle w:val="Heading2Char"/>
          <w:b/>
          <w:vanish/>
        </w:rPr>
      </w:pPr>
    </w:p>
    <w:p w14:paraId="7D6EC505" w14:textId="2F9638B0" w:rsidR="00F552B4" w:rsidRPr="00CB3351" w:rsidRDefault="000F1923" w:rsidP="00F552B4">
      <w:pPr>
        <w:pStyle w:val="ListParagraph"/>
        <w:numPr>
          <w:ilvl w:val="1"/>
          <w:numId w:val="19"/>
        </w:numPr>
        <w:spacing w:before="240"/>
        <w:contextualSpacing w:val="0"/>
        <w:rPr>
          <w:rStyle w:val="Heading2Char"/>
          <w:rFonts w:ascii="Calibri" w:hAnsi="Calibri" w:cs="Calibri"/>
          <w:bCs/>
          <w:color w:val="000000" w:themeColor="text1"/>
          <w:sz w:val="22"/>
          <w:szCs w:val="22"/>
        </w:rPr>
      </w:pPr>
      <w:bookmarkStart w:id="9" w:name="_Toc78212733"/>
      <w:r w:rsidRPr="00CB3351">
        <w:rPr>
          <w:rStyle w:val="Heading2Char"/>
          <w:b/>
        </w:rPr>
        <w:t>Supplier Performance Monitoring / Rating</w:t>
      </w:r>
      <w:bookmarkEnd w:id="9"/>
      <w:r w:rsidRPr="00CB3351">
        <w:rPr>
          <w:b/>
        </w:rPr>
        <w:br/>
      </w:r>
      <w:r w:rsidRPr="00CB3351">
        <w:rPr>
          <w:color w:val="000000" w:themeColor="text1"/>
        </w:rPr>
        <w:t xml:space="preserve">Suppliers are </w:t>
      </w:r>
      <w:r w:rsidR="00F207BC" w:rsidRPr="00CB3351">
        <w:rPr>
          <w:color w:val="000000" w:themeColor="text1"/>
        </w:rPr>
        <w:t>rated monthly</w:t>
      </w:r>
      <w:r w:rsidRPr="00CB3351">
        <w:rPr>
          <w:color w:val="000000" w:themeColor="text1"/>
        </w:rPr>
        <w:t xml:space="preserve"> for quality</w:t>
      </w:r>
      <w:r w:rsidR="00C92873" w:rsidRPr="00CB3351">
        <w:rPr>
          <w:color w:val="000000" w:themeColor="text1"/>
        </w:rPr>
        <w:t xml:space="preserve"> and on time delivery performance (OTD)</w:t>
      </w:r>
      <w:r w:rsidRPr="00CB3351">
        <w:rPr>
          <w:color w:val="000000" w:themeColor="text1"/>
        </w:rPr>
        <w:t xml:space="preserve">. The minimum </w:t>
      </w:r>
      <w:r w:rsidR="00C92873" w:rsidRPr="00CB3351">
        <w:rPr>
          <w:color w:val="000000" w:themeColor="text1"/>
        </w:rPr>
        <w:t xml:space="preserve">quality </w:t>
      </w:r>
      <w:r w:rsidRPr="00CB3351">
        <w:rPr>
          <w:color w:val="000000" w:themeColor="text1"/>
        </w:rPr>
        <w:t>rating</w:t>
      </w:r>
      <w:r w:rsidRPr="00210054">
        <w:rPr>
          <w:color w:val="000000" w:themeColor="text1"/>
        </w:rPr>
        <w:t xml:space="preserve"> for approved suppliers is </w:t>
      </w:r>
      <w:r w:rsidR="00F218A9" w:rsidRPr="00210054">
        <w:rPr>
          <w:color w:val="000000" w:themeColor="text1"/>
        </w:rPr>
        <w:t>99</w:t>
      </w:r>
      <w:r w:rsidRPr="00210054">
        <w:rPr>
          <w:color w:val="000000" w:themeColor="text1"/>
        </w:rPr>
        <w:t xml:space="preserve">%. </w:t>
      </w:r>
      <w:r w:rsidR="00C92873" w:rsidRPr="00210054">
        <w:rPr>
          <w:color w:val="000000" w:themeColor="text1"/>
        </w:rPr>
        <w:t>The minimum OTD rating for approved suppliers is 9</w:t>
      </w:r>
      <w:r w:rsidR="008E006F" w:rsidRPr="00210054">
        <w:rPr>
          <w:color w:val="000000" w:themeColor="text1"/>
        </w:rPr>
        <w:t>8</w:t>
      </w:r>
      <w:r w:rsidR="00C92873" w:rsidRPr="00210054">
        <w:rPr>
          <w:color w:val="000000" w:themeColor="text1"/>
        </w:rPr>
        <w:t xml:space="preserve">%. </w:t>
      </w:r>
      <w:r w:rsidRPr="00210054">
        <w:rPr>
          <w:color w:val="000000" w:themeColor="text1"/>
        </w:rPr>
        <w:t>The quality</w:t>
      </w:r>
      <w:r w:rsidRPr="006E1067">
        <w:rPr>
          <w:color w:val="000000" w:themeColor="text1"/>
        </w:rPr>
        <w:t xml:space="preserve"> rating is calculated by </w:t>
      </w:r>
      <w:r w:rsidR="00C821EF" w:rsidRPr="006E1067">
        <w:rPr>
          <w:color w:val="000000" w:themeColor="text1"/>
        </w:rPr>
        <w:t xml:space="preserve">subtracting </w:t>
      </w:r>
      <w:r w:rsidR="0099382B" w:rsidRPr="006E1067">
        <w:rPr>
          <w:color w:val="000000" w:themeColor="text1"/>
        </w:rPr>
        <w:t>(</w:t>
      </w:r>
      <w:r w:rsidRPr="006E1067">
        <w:rPr>
          <w:color w:val="000000" w:themeColor="text1"/>
        </w:rPr>
        <w:t xml:space="preserve">the number of non-conforming parts (pieces) received divided by the total </w:t>
      </w:r>
      <w:r w:rsidR="00C0010A" w:rsidRPr="006E1067">
        <w:rPr>
          <w:color w:val="000000" w:themeColor="text1"/>
        </w:rPr>
        <w:t>received</w:t>
      </w:r>
      <w:r w:rsidRPr="006E1067">
        <w:rPr>
          <w:color w:val="000000" w:themeColor="text1"/>
        </w:rPr>
        <w:t xml:space="preserve"> quantity</w:t>
      </w:r>
      <w:r w:rsidR="0099382B" w:rsidRPr="006E1067">
        <w:rPr>
          <w:color w:val="000000" w:themeColor="text1"/>
        </w:rPr>
        <w:t>)</w:t>
      </w:r>
      <w:r w:rsidR="00C821EF" w:rsidRPr="006E1067">
        <w:rPr>
          <w:color w:val="000000" w:themeColor="text1"/>
        </w:rPr>
        <w:t xml:space="preserve"> from 100%</w:t>
      </w:r>
      <w:r w:rsidR="008E006F" w:rsidRPr="006E1067">
        <w:rPr>
          <w:color w:val="000000" w:themeColor="text1"/>
        </w:rPr>
        <w:t xml:space="preserve"> </w:t>
      </w:r>
      <w:r w:rsidR="008E006F" w:rsidRPr="006E1067">
        <w:rPr>
          <w:rStyle w:val="Heading2Char"/>
          <w:bCs/>
          <w:color w:val="000000" w:themeColor="text1"/>
        </w:rPr>
        <w:t>for</w:t>
      </w:r>
      <w:r w:rsidR="008E006F" w:rsidRPr="006E1067">
        <w:rPr>
          <w:bCs/>
          <w:color w:val="000000" w:themeColor="text1"/>
        </w:rPr>
        <w:t xml:space="preserve"> </w:t>
      </w:r>
      <w:r w:rsidR="008E006F" w:rsidRPr="006E1067">
        <w:rPr>
          <w:color w:val="000000" w:themeColor="text1"/>
        </w:rPr>
        <w:t>each month</w:t>
      </w:r>
      <w:r w:rsidR="00A36F16" w:rsidRPr="006E1067">
        <w:rPr>
          <w:color w:val="000000" w:themeColor="text1"/>
        </w:rPr>
        <w:t xml:space="preserve"> </w:t>
      </w:r>
      <w:r w:rsidR="00A36F16" w:rsidRPr="006E1067">
        <w:rPr>
          <w:rFonts w:ascii="Calibri" w:hAnsi="Calibri" w:cs="Calibri"/>
          <w:color w:val="000000" w:themeColor="text1"/>
          <w:shd w:val="clear" w:color="auto" w:fill="FFFFFF"/>
        </w:rPr>
        <w:t>that items are delivered</w:t>
      </w:r>
      <w:r w:rsidR="008E006F" w:rsidRPr="006E1067">
        <w:rPr>
          <w:color w:val="000000" w:themeColor="text1"/>
        </w:rPr>
        <w:t xml:space="preserve">. The OTD rating is calculated by subtracting </w:t>
      </w:r>
      <w:r w:rsidR="0099382B" w:rsidRPr="006E1067">
        <w:rPr>
          <w:color w:val="000000" w:themeColor="text1"/>
        </w:rPr>
        <w:t>(</w:t>
      </w:r>
      <w:r w:rsidR="008E006F" w:rsidRPr="006E1067">
        <w:rPr>
          <w:color w:val="000000" w:themeColor="text1"/>
        </w:rPr>
        <w:t xml:space="preserve">the number of late parts (pieces) received divided by the total </w:t>
      </w:r>
      <w:r w:rsidR="00C0010A" w:rsidRPr="006E1067">
        <w:rPr>
          <w:color w:val="000000" w:themeColor="text1"/>
        </w:rPr>
        <w:t>received</w:t>
      </w:r>
      <w:r w:rsidR="008E006F" w:rsidRPr="006E1067">
        <w:rPr>
          <w:color w:val="000000" w:themeColor="text1"/>
        </w:rPr>
        <w:t xml:space="preserve"> quantity</w:t>
      </w:r>
      <w:r w:rsidR="0099382B" w:rsidRPr="006E1067">
        <w:rPr>
          <w:color w:val="000000" w:themeColor="text1"/>
        </w:rPr>
        <w:t>)</w:t>
      </w:r>
      <w:r w:rsidR="008E006F" w:rsidRPr="006E1067">
        <w:rPr>
          <w:color w:val="000000" w:themeColor="text1"/>
        </w:rPr>
        <w:t xml:space="preserve"> from 100% </w:t>
      </w:r>
      <w:r w:rsidR="008E006F" w:rsidRPr="006E1067">
        <w:rPr>
          <w:rStyle w:val="Heading2Char"/>
          <w:bCs/>
          <w:color w:val="000000" w:themeColor="text1"/>
        </w:rPr>
        <w:t>for</w:t>
      </w:r>
      <w:r w:rsidR="008E006F" w:rsidRPr="006E1067">
        <w:rPr>
          <w:bCs/>
          <w:color w:val="000000" w:themeColor="text1"/>
        </w:rPr>
        <w:t xml:space="preserve"> </w:t>
      </w:r>
      <w:r w:rsidR="008E006F" w:rsidRPr="006E1067">
        <w:rPr>
          <w:color w:val="000000" w:themeColor="text1"/>
        </w:rPr>
        <w:t>each month</w:t>
      </w:r>
      <w:r w:rsidR="00A36F16" w:rsidRPr="006E1067">
        <w:rPr>
          <w:color w:val="000000" w:themeColor="text1"/>
        </w:rPr>
        <w:t xml:space="preserve"> </w:t>
      </w:r>
      <w:r w:rsidR="00A36F16" w:rsidRPr="006E1067">
        <w:rPr>
          <w:rFonts w:ascii="Calibri" w:hAnsi="Calibri" w:cs="Calibri"/>
          <w:color w:val="000000" w:themeColor="text1"/>
          <w:shd w:val="clear" w:color="auto" w:fill="FFFFFF"/>
        </w:rPr>
        <w:t>that items are delivered</w:t>
      </w:r>
      <w:r w:rsidR="008E006F" w:rsidRPr="006E1067">
        <w:rPr>
          <w:color w:val="000000" w:themeColor="text1"/>
        </w:rPr>
        <w:t>.</w:t>
      </w:r>
      <w:r w:rsidR="00F552B4" w:rsidRPr="006E1067">
        <w:rPr>
          <w:rStyle w:val="Heading2Char"/>
          <w:rFonts w:ascii="Calibri" w:hAnsi="Calibri" w:cs="Calibri"/>
          <w:bCs/>
          <w:color w:val="000000" w:themeColor="text1"/>
          <w:sz w:val="22"/>
          <w:szCs w:val="22"/>
          <w:highlight w:val="yellow"/>
        </w:rPr>
        <w:t xml:space="preserve"> </w:t>
      </w:r>
    </w:p>
    <w:p w14:paraId="60386034" w14:textId="365B91CE" w:rsidR="00F552B4" w:rsidRPr="006E1067" w:rsidRDefault="00F552B4" w:rsidP="00F552B4">
      <w:pPr>
        <w:pStyle w:val="Outline2"/>
        <w:numPr>
          <w:ilvl w:val="0"/>
          <w:numId w:val="0"/>
        </w:numPr>
        <w:spacing w:before="240"/>
        <w:ind w:left="1440"/>
        <w:rPr>
          <w:rFonts w:ascii="Calibri" w:hAnsi="Calibri" w:cs="Calibri"/>
          <w:bCs/>
          <w:color w:val="000000" w:themeColor="text1"/>
        </w:rPr>
      </w:pPr>
      <w:r w:rsidRPr="006E1067">
        <w:rPr>
          <w:rStyle w:val="Heading2Char"/>
          <w:rFonts w:ascii="Calibri" w:hAnsi="Calibri" w:cs="Calibri"/>
          <w:bCs/>
          <w:color w:val="000000" w:themeColor="text1"/>
          <w:sz w:val="22"/>
          <w:szCs w:val="22"/>
        </w:rPr>
        <w:t xml:space="preserve">Regarding Delivery performance, a supplier’s delivery score is measured against the date they commit for parts to arrive at </w:t>
      </w:r>
      <w:r w:rsidR="004E1F89">
        <w:rPr>
          <w:rStyle w:val="Heading2Char"/>
          <w:rFonts w:ascii="Calibri" w:hAnsi="Calibri" w:cs="Calibri"/>
          <w:bCs/>
          <w:color w:val="000000" w:themeColor="text1"/>
          <w:sz w:val="22"/>
          <w:szCs w:val="22"/>
        </w:rPr>
        <w:t>Precision Fuzing and Sensors</w:t>
      </w:r>
      <w:r w:rsidRPr="006E1067">
        <w:rPr>
          <w:rStyle w:val="Heading2Char"/>
          <w:rFonts w:ascii="Calibri" w:hAnsi="Calibri" w:cs="Calibri"/>
          <w:bCs/>
          <w:color w:val="000000" w:themeColor="text1"/>
          <w:sz w:val="22"/>
          <w:szCs w:val="22"/>
        </w:rPr>
        <w:t xml:space="preserve"> compared to when it is received.  </w:t>
      </w:r>
      <w:r w:rsidR="00462475">
        <w:rPr>
          <w:rStyle w:val="Heading2Char"/>
          <w:rFonts w:ascii="Calibri" w:hAnsi="Calibri" w:cs="Calibri"/>
          <w:bCs/>
          <w:color w:val="000000" w:themeColor="text1"/>
          <w:sz w:val="22"/>
          <w:szCs w:val="22"/>
        </w:rPr>
        <w:t>NADCAP</w:t>
      </w:r>
    </w:p>
    <w:p w14:paraId="296DCC6E" w14:textId="6DCFA5FF" w:rsidR="000108CE" w:rsidRPr="006E1067" w:rsidRDefault="000108CE" w:rsidP="00F552B4">
      <w:pPr>
        <w:pStyle w:val="Outline2"/>
        <w:numPr>
          <w:ilvl w:val="0"/>
          <w:numId w:val="0"/>
        </w:numPr>
        <w:spacing w:before="240"/>
        <w:ind w:left="1440"/>
        <w:rPr>
          <w:color w:val="000000" w:themeColor="text1"/>
        </w:rPr>
      </w:pPr>
    </w:p>
    <w:p w14:paraId="7782A768" w14:textId="3F34AA90" w:rsidR="000F1923" w:rsidRPr="006E1067" w:rsidRDefault="000F1923" w:rsidP="000108CE">
      <w:pPr>
        <w:pStyle w:val="Outline2"/>
        <w:numPr>
          <w:ilvl w:val="0"/>
          <w:numId w:val="0"/>
        </w:numPr>
        <w:spacing w:before="240"/>
        <w:ind w:left="1440"/>
        <w:rPr>
          <w:color w:val="000000" w:themeColor="text1"/>
        </w:rPr>
      </w:pPr>
      <w:r w:rsidRPr="006E1067">
        <w:rPr>
          <w:color w:val="000000" w:themeColor="text1"/>
        </w:rPr>
        <w:t xml:space="preserve">To gain and maintain approved status, the supplier </w:t>
      </w:r>
      <w:r w:rsidR="00AD55E5" w:rsidRPr="006E1067">
        <w:rPr>
          <w:color w:val="000000" w:themeColor="text1"/>
        </w:rPr>
        <w:t>is expected to</w:t>
      </w:r>
      <w:r w:rsidRPr="006E1067">
        <w:rPr>
          <w:color w:val="000000" w:themeColor="text1"/>
        </w:rPr>
        <w:t xml:space="preserve"> maintain a minimum </w:t>
      </w:r>
      <w:r w:rsidR="009C6FEF" w:rsidRPr="006E1067">
        <w:rPr>
          <w:color w:val="000000" w:themeColor="text1"/>
        </w:rPr>
        <w:t>99</w:t>
      </w:r>
      <w:r w:rsidRPr="006E1067">
        <w:rPr>
          <w:color w:val="000000" w:themeColor="text1"/>
        </w:rPr>
        <w:t xml:space="preserve">% quality </w:t>
      </w:r>
      <w:r w:rsidR="008E006F" w:rsidRPr="006E1067">
        <w:rPr>
          <w:color w:val="000000" w:themeColor="text1"/>
        </w:rPr>
        <w:t>and a</w:t>
      </w:r>
      <w:r w:rsidR="00C0010A" w:rsidRPr="006E1067">
        <w:rPr>
          <w:color w:val="000000" w:themeColor="text1"/>
        </w:rPr>
        <w:t xml:space="preserve"> </w:t>
      </w:r>
      <w:r w:rsidR="008E006F" w:rsidRPr="006E1067">
        <w:rPr>
          <w:color w:val="000000" w:themeColor="text1"/>
        </w:rPr>
        <w:t xml:space="preserve">98% OTD </w:t>
      </w:r>
      <w:r w:rsidRPr="006E1067">
        <w:rPr>
          <w:color w:val="000000" w:themeColor="text1"/>
        </w:rPr>
        <w:t>rating. If a supplier fails to meet the month</w:t>
      </w:r>
      <w:r w:rsidR="00F207BC" w:rsidRPr="006E1067">
        <w:rPr>
          <w:color w:val="000000" w:themeColor="text1"/>
        </w:rPr>
        <w:t>ly</w:t>
      </w:r>
      <w:r w:rsidR="00C821EF" w:rsidRPr="006E1067">
        <w:rPr>
          <w:color w:val="000000" w:themeColor="text1"/>
        </w:rPr>
        <w:t xml:space="preserve"> </w:t>
      </w:r>
      <w:r w:rsidRPr="006E1067">
        <w:rPr>
          <w:color w:val="000000" w:themeColor="text1"/>
        </w:rPr>
        <w:t xml:space="preserve">average of </w:t>
      </w:r>
      <w:r w:rsidR="00F218A9" w:rsidRPr="006E1067">
        <w:rPr>
          <w:color w:val="000000" w:themeColor="text1"/>
        </w:rPr>
        <w:t>99</w:t>
      </w:r>
      <w:r w:rsidRPr="006E1067">
        <w:rPr>
          <w:color w:val="000000" w:themeColor="text1"/>
        </w:rPr>
        <w:t>% quality</w:t>
      </w:r>
      <w:r w:rsidR="00C821EF" w:rsidRPr="006E1067">
        <w:rPr>
          <w:color w:val="000000" w:themeColor="text1"/>
        </w:rPr>
        <w:t xml:space="preserve"> </w:t>
      </w:r>
      <w:r w:rsidR="008E006F" w:rsidRPr="006E1067">
        <w:rPr>
          <w:color w:val="000000" w:themeColor="text1"/>
        </w:rPr>
        <w:t xml:space="preserve">or 98% OTD </w:t>
      </w:r>
      <w:r w:rsidR="00C821EF" w:rsidRPr="006E1067">
        <w:rPr>
          <w:color w:val="000000" w:themeColor="text1"/>
        </w:rPr>
        <w:t xml:space="preserve">for three consecutive </w:t>
      </w:r>
      <w:r w:rsidR="006F0A3A" w:rsidRPr="006E1067">
        <w:rPr>
          <w:color w:val="000000" w:themeColor="text1"/>
        </w:rPr>
        <w:t xml:space="preserve">delivery </w:t>
      </w:r>
      <w:r w:rsidR="00C821EF" w:rsidRPr="006E1067">
        <w:rPr>
          <w:color w:val="000000" w:themeColor="text1"/>
        </w:rPr>
        <w:t>months</w:t>
      </w:r>
      <w:r w:rsidRPr="006E1067">
        <w:rPr>
          <w:color w:val="000000" w:themeColor="text1"/>
        </w:rPr>
        <w:t xml:space="preserve"> the suppliers </w:t>
      </w:r>
      <w:r w:rsidR="00AD55E5" w:rsidRPr="006E1067">
        <w:rPr>
          <w:color w:val="000000" w:themeColor="text1"/>
        </w:rPr>
        <w:t>may</w:t>
      </w:r>
      <w:r w:rsidRPr="006E1067">
        <w:rPr>
          <w:color w:val="000000" w:themeColor="text1"/>
        </w:rPr>
        <w:t xml:space="preserve"> be </w:t>
      </w:r>
      <w:r w:rsidR="00396E7D" w:rsidRPr="006E1067">
        <w:rPr>
          <w:color w:val="000000" w:themeColor="text1"/>
        </w:rPr>
        <w:t xml:space="preserve">subject to a corrective action </w:t>
      </w:r>
      <w:r w:rsidR="005D1A61" w:rsidRPr="006E1067">
        <w:rPr>
          <w:color w:val="000000" w:themeColor="text1"/>
        </w:rPr>
        <w:t>request</w:t>
      </w:r>
      <w:r w:rsidRPr="006E1067">
        <w:rPr>
          <w:color w:val="000000" w:themeColor="text1"/>
        </w:rPr>
        <w:t xml:space="preserve">. The supplier's monthly quality </w:t>
      </w:r>
      <w:r w:rsidR="003979E6" w:rsidRPr="006E1067">
        <w:rPr>
          <w:color w:val="000000" w:themeColor="text1"/>
        </w:rPr>
        <w:t>score will</w:t>
      </w:r>
      <w:r w:rsidRPr="006E1067">
        <w:rPr>
          <w:color w:val="000000" w:themeColor="text1"/>
        </w:rPr>
        <w:t xml:space="preserve"> be monitored by SQE for three</w:t>
      </w:r>
      <w:r w:rsidR="006F0A3A" w:rsidRPr="006E1067">
        <w:rPr>
          <w:color w:val="000000" w:themeColor="text1"/>
        </w:rPr>
        <w:t xml:space="preserve"> consecutive</w:t>
      </w:r>
      <w:r w:rsidRPr="006E1067">
        <w:rPr>
          <w:color w:val="000000" w:themeColor="text1"/>
        </w:rPr>
        <w:t xml:space="preserve"> </w:t>
      </w:r>
      <w:r w:rsidR="006F0A3A" w:rsidRPr="006E1067">
        <w:rPr>
          <w:color w:val="000000" w:themeColor="text1"/>
        </w:rPr>
        <w:t xml:space="preserve">delivery </w:t>
      </w:r>
      <w:r w:rsidRPr="006E1067">
        <w:rPr>
          <w:color w:val="000000" w:themeColor="text1"/>
        </w:rPr>
        <w:t xml:space="preserve">months. If the monthly scores </w:t>
      </w:r>
      <w:r w:rsidR="00F552B4" w:rsidRPr="006E1067">
        <w:rPr>
          <w:color w:val="000000" w:themeColor="text1"/>
        </w:rPr>
        <w:t xml:space="preserve">meet the </w:t>
      </w:r>
      <w:r w:rsidR="005D1A61" w:rsidRPr="006E1067">
        <w:rPr>
          <w:color w:val="000000" w:themeColor="text1"/>
        </w:rPr>
        <w:t>three-month</w:t>
      </w:r>
      <w:r w:rsidR="00F552B4" w:rsidRPr="006E1067">
        <w:rPr>
          <w:color w:val="000000" w:themeColor="text1"/>
        </w:rPr>
        <w:t xml:space="preserve"> rating requirement</w:t>
      </w:r>
      <w:r w:rsidRPr="006E1067">
        <w:rPr>
          <w:color w:val="000000" w:themeColor="text1"/>
        </w:rPr>
        <w:t xml:space="preserve">, no further action will be required. If monthly scores fail to meet </w:t>
      </w:r>
      <w:r w:rsidR="00F552B4" w:rsidRPr="006E1067">
        <w:rPr>
          <w:color w:val="000000" w:themeColor="text1"/>
        </w:rPr>
        <w:t>the required ratings</w:t>
      </w:r>
      <w:r w:rsidRPr="006E1067">
        <w:rPr>
          <w:color w:val="000000" w:themeColor="text1"/>
        </w:rPr>
        <w:t xml:space="preserve"> </w:t>
      </w:r>
      <w:r w:rsidR="00C92873" w:rsidRPr="006E1067">
        <w:rPr>
          <w:color w:val="000000" w:themeColor="text1"/>
        </w:rPr>
        <w:t xml:space="preserve">over a </w:t>
      </w:r>
      <w:r w:rsidR="00F552B4" w:rsidRPr="006E1067">
        <w:rPr>
          <w:color w:val="000000" w:themeColor="text1"/>
        </w:rPr>
        <w:t>three-month</w:t>
      </w:r>
      <w:r w:rsidR="00C92873" w:rsidRPr="006E1067">
        <w:rPr>
          <w:color w:val="000000" w:themeColor="text1"/>
        </w:rPr>
        <w:t xml:space="preserve"> period</w:t>
      </w:r>
      <w:r w:rsidR="00C0010A" w:rsidRPr="006E1067">
        <w:rPr>
          <w:color w:val="000000" w:themeColor="text1"/>
        </w:rPr>
        <w:t>,</w:t>
      </w:r>
      <w:r w:rsidR="008E006F" w:rsidRPr="006E1067">
        <w:rPr>
          <w:color w:val="000000" w:themeColor="text1"/>
        </w:rPr>
        <w:t xml:space="preserve"> </w:t>
      </w:r>
      <w:r w:rsidRPr="006E1067">
        <w:rPr>
          <w:color w:val="000000" w:themeColor="text1"/>
        </w:rPr>
        <w:t>the</w:t>
      </w:r>
      <w:r w:rsidR="00C0010A" w:rsidRPr="006E1067">
        <w:rPr>
          <w:color w:val="000000" w:themeColor="text1"/>
        </w:rPr>
        <w:t>n</w:t>
      </w:r>
      <w:r w:rsidRPr="006E1067">
        <w:rPr>
          <w:color w:val="000000" w:themeColor="text1"/>
        </w:rPr>
        <w:t xml:space="preserve"> Quality Management, SQE Management and Supply Chain Management will </w:t>
      </w:r>
      <w:r w:rsidR="000108CE" w:rsidRPr="006E1067">
        <w:rPr>
          <w:color w:val="000000" w:themeColor="text1"/>
        </w:rPr>
        <w:t>decide</w:t>
      </w:r>
      <w:r w:rsidRPr="006E1067">
        <w:rPr>
          <w:color w:val="000000" w:themeColor="text1"/>
        </w:rPr>
        <w:t xml:space="preserve"> </w:t>
      </w:r>
      <w:r w:rsidR="000108CE" w:rsidRPr="006E1067">
        <w:rPr>
          <w:color w:val="000000" w:themeColor="text1"/>
        </w:rPr>
        <w:t>which o</w:t>
      </w:r>
      <w:r w:rsidRPr="006E1067">
        <w:rPr>
          <w:color w:val="000000" w:themeColor="text1"/>
        </w:rPr>
        <w:t>f the following actions may be taken</w:t>
      </w:r>
      <w:r w:rsidR="000108CE" w:rsidRPr="006E1067">
        <w:rPr>
          <w:color w:val="000000" w:themeColor="text1"/>
        </w:rPr>
        <w:t>.</w:t>
      </w:r>
    </w:p>
    <w:p w14:paraId="2E9FD2EB" w14:textId="77777777" w:rsidR="000108CE" w:rsidRPr="00A92CA3" w:rsidRDefault="000108CE" w:rsidP="000108CE">
      <w:pPr>
        <w:pStyle w:val="Outline2"/>
        <w:numPr>
          <w:ilvl w:val="0"/>
          <w:numId w:val="0"/>
        </w:numPr>
        <w:spacing w:before="240"/>
        <w:ind w:left="1440"/>
      </w:pPr>
    </w:p>
    <w:p w14:paraId="6A5D43E7" w14:textId="77777777" w:rsidR="00F83E35" w:rsidRPr="00A92CA3" w:rsidRDefault="00F83E35" w:rsidP="00F83E35">
      <w:pPr>
        <w:pStyle w:val="ListParagraph"/>
        <w:numPr>
          <w:ilvl w:val="1"/>
          <w:numId w:val="10"/>
        </w:numPr>
        <w:rPr>
          <w:rFonts w:cstheme="minorHAnsi"/>
          <w:vanish/>
        </w:rPr>
      </w:pPr>
    </w:p>
    <w:p w14:paraId="1702F054" w14:textId="77777777" w:rsidR="00F83E35" w:rsidRPr="00A92CA3" w:rsidRDefault="00F83E35" w:rsidP="00F83E35">
      <w:pPr>
        <w:pStyle w:val="ListParagraph"/>
        <w:numPr>
          <w:ilvl w:val="1"/>
          <w:numId w:val="10"/>
        </w:numPr>
        <w:rPr>
          <w:rFonts w:cstheme="minorHAnsi"/>
          <w:vanish/>
        </w:rPr>
      </w:pPr>
    </w:p>
    <w:p w14:paraId="66CA8035" w14:textId="6A6D9C01" w:rsidR="000F1923" w:rsidRPr="006E1067" w:rsidRDefault="000F1923" w:rsidP="00F83E35">
      <w:pPr>
        <w:pStyle w:val="ListParagraph"/>
        <w:numPr>
          <w:ilvl w:val="2"/>
          <w:numId w:val="10"/>
        </w:numPr>
        <w:rPr>
          <w:rFonts w:cstheme="minorHAnsi"/>
          <w:color w:val="000000" w:themeColor="text1"/>
        </w:rPr>
      </w:pPr>
      <w:r w:rsidRPr="00A92CA3">
        <w:rPr>
          <w:rFonts w:cstheme="minorHAnsi"/>
        </w:rPr>
        <w:t xml:space="preserve">Supplier submitting a formal correction action presentation during a meeting with Quality, Supplier Quality Engineering and Supply Chain Management at the </w:t>
      </w:r>
      <w:r w:rsidR="004E1F89">
        <w:rPr>
          <w:rFonts w:cstheme="minorHAnsi"/>
        </w:rPr>
        <w:t>Precision Fuzing and Sensors</w:t>
      </w:r>
      <w:r w:rsidRPr="00A92CA3">
        <w:rPr>
          <w:rFonts w:cstheme="minorHAnsi"/>
        </w:rPr>
        <w:t xml:space="preserve"> facility in Middletown, CT</w:t>
      </w:r>
      <w:r w:rsidR="00AD55E5">
        <w:rPr>
          <w:rFonts w:cstheme="minorHAnsi"/>
        </w:rPr>
        <w:t xml:space="preserve"> </w:t>
      </w:r>
      <w:r w:rsidR="00AD55E5" w:rsidRPr="006E1067">
        <w:rPr>
          <w:rFonts w:cstheme="minorHAnsi"/>
          <w:color w:val="000000" w:themeColor="text1"/>
        </w:rPr>
        <w:t>or via online meeting.</w:t>
      </w:r>
    </w:p>
    <w:p w14:paraId="01A56C37" w14:textId="427859F8" w:rsidR="000F1923" w:rsidRPr="00A92CA3" w:rsidRDefault="004E1F89" w:rsidP="001A4913">
      <w:pPr>
        <w:pStyle w:val="ListParagraph"/>
        <w:numPr>
          <w:ilvl w:val="2"/>
          <w:numId w:val="10"/>
        </w:numPr>
        <w:rPr>
          <w:rFonts w:cstheme="minorHAnsi"/>
        </w:rPr>
      </w:pPr>
      <w:r>
        <w:rPr>
          <w:rFonts w:cstheme="minorHAnsi"/>
        </w:rPr>
        <w:t>Precision Fuzing and Sensors</w:t>
      </w:r>
      <w:r w:rsidR="000F1923" w:rsidRPr="00A92CA3">
        <w:rPr>
          <w:rFonts w:cstheme="minorHAnsi"/>
        </w:rPr>
        <w:t xml:space="preserve"> quality system or process audit at the supplier's facility.</w:t>
      </w:r>
    </w:p>
    <w:p w14:paraId="4235303B" w14:textId="59FADAC1" w:rsidR="000F1923" w:rsidRPr="00A92CA3" w:rsidRDefault="004E1F89" w:rsidP="001A4913">
      <w:pPr>
        <w:pStyle w:val="ListParagraph"/>
        <w:numPr>
          <w:ilvl w:val="2"/>
          <w:numId w:val="10"/>
        </w:numPr>
        <w:rPr>
          <w:rFonts w:cstheme="minorHAnsi"/>
        </w:rPr>
      </w:pPr>
      <w:r>
        <w:rPr>
          <w:rFonts w:cstheme="minorHAnsi"/>
        </w:rPr>
        <w:t>Precision Fuzing and Sensors</w:t>
      </w:r>
      <w:r w:rsidR="000F1923" w:rsidRPr="00A92CA3">
        <w:rPr>
          <w:rFonts w:cstheme="minorHAnsi"/>
        </w:rPr>
        <w:t xml:space="preserve"> Source Inspection at the supplier's facility.</w:t>
      </w:r>
    </w:p>
    <w:p w14:paraId="0D880E65" w14:textId="13434875" w:rsidR="00A14E19" w:rsidRPr="00A92CA3" w:rsidRDefault="004B3466" w:rsidP="00E425E7">
      <w:pPr>
        <w:pStyle w:val="Outline2"/>
      </w:pPr>
      <w:bookmarkStart w:id="10" w:name="_Toc78212734"/>
      <w:r w:rsidRPr="00A92CA3">
        <w:rPr>
          <w:rStyle w:val="Heading2Char"/>
          <w:b/>
        </w:rPr>
        <w:t>Part Qualification – Supplier Source Substantiation of Engineering (SSE)</w:t>
      </w:r>
      <w:bookmarkEnd w:id="10"/>
      <w:r w:rsidR="00D66510" w:rsidRPr="00A92CA3">
        <w:br/>
        <w:t xml:space="preserve">Selected critical parts must be qualified by part number.  </w:t>
      </w:r>
      <w:r w:rsidR="004E1F89">
        <w:t>Precision Fuzing and Sensors</w:t>
      </w:r>
      <w:r w:rsidR="00D66510" w:rsidRPr="00A92CA3">
        <w:t xml:space="preserve"> Engineering identifies critical parts by program. When an SSE is required, it shall </w:t>
      </w:r>
      <w:proofErr w:type="gramStart"/>
      <w:r w:rsidR="00D66510" w:rsidRPr="00A92CA3">
        <w:t>be so</w:t>
      </w:r>
      <w:proofErr w:type="gramEnd"/>
      <w:r w:rsidR="00D66510" w:rsidRPr="00A92CA3">
        <w:t xml:space="preserve"> noted on the purchase order or contract. Non-conformances noted during an SSE assessment will require formal corrective action. The corrective action request will be issued from and traceable within the </w:t>
      </w:r>
      <w:r w:rsidR="004E1F89">
        <w:t>Precision Fuzing and Sensors</w:t>
      </w:r>
      <w:r w:rsidR="00D66510" w:rsidRPr="00A92CA3">
        <w:t xml:space="preserve"> Quality System. See Appendix B for SSE requirements</w:t>
      </w:r>
      <w:r w:rsidR="00360301">
        <w:t>.</w:t>
      </w:r>
    </w:p>
    <w:p w14:paraId="379CF828" w14:textId="7669E029" w:rsidR="00D66510" w:rsidRPr="00A92CA3" w:rsidRDefault="00D66510" w:rsidP="00E425E7">
      <w:pPr>
        <w:pStyle w:val="Outline2"/>
      </w:pPr>
      <w:bookmarkStart w:id="11" w:name="_Toc78212735"/>
      <w:r w:rsidRPr="00A92CA3">
        <w:rPr>
          <w:rStyle w:val="Heading2Char"/>
          <w:b/>
        </w:rPr>
        <w:t>Request for Quotation (RFQ)</w:t>
      </w:r>
      <w:bookmarkEnd w:id="11"/>
      <w:r w:rsidRPr="00A92CA3">
        <w:br/>
        <w:t xml:space="preserve">The supplier shall review the requirements related to the product. This review shall be conducted prior to the suppliers' commitment to supply products to </w:t>
      </w:r>
      <w:r w:rsidR="004E1F89">
        <w:t>Precision Fuzing and Sensors</w:t>
      </w:r>
      <w:r w:rsidRPr="00A92CA3">
        <w:t>, and shall ensure that:</w:t>
      </w:r>
    </w:p>
    <w:p w14:paraId="1BE8EA9A" w14:textId="77777777" w:rsidR="00933B46" w:rsidRPr="00A92CA3" w:rsidRDefault="00933B46" w:rsidP="00933B46">
      <w:pPr>
        <w:pStyle w:val="ListParagraph"/>
        <w:numPr>
          <w:ilvl w:val="1"/>
          <w:numId w:val="10"/>
        </w:numPr>
        <w:contextualSpacing w:val="0"/>
        <w:rPr>
          <w:vanish/>
        </w:rPr>
      </w:pPr>
    </w:p>
    <w:p w14:paraId="517CE824" w14:textId="77777777" w:rsidR="00933B46" w:rsidRPr="00A92CA3" w:rsidRDefault="00933B46" w:rsidP="00933B46">
      <w:pPr>
        <w:pStyle w:val="ListParagraph"/>
        <w:numPr>
          <w:ilvl w:val="1"/>
          <w:numId w:val="10"/>
        </w:numPr>
        <w:contextualSpacing w:val="0"/>
        <w:rPr>
          <w:vanish/>
        </w:rPr>
      </w:pPr>
    </w:p>
    <w:p w14:paraId="3FE290E2" w14:textId="77777777" w:rsidR="00D66510" w:rsidRPr="00A92CA3" w:rsidRDefault="00D66510" w:rsidP="00933B46">
      <w:pPr>
        <w:pStyle w:val="Outline2"/>
        <w:numPr>
          <w:ilvl w:val="2"/>
          <w:numId w:val="10"/>
        </w:numPr>
      </w:pPr>
      <w:r w:rsidRPr="00A92CA3">
        <w:t>Product requirements are clearly defined and understood.</w:t>
      </w:r>
    </w:p>
    <w:p w14:paraId="71DD05D7" w14:textId="77777777" w:rsidR="00D66510" w:rsidRPr="00A92CA3" w:rsidRDefault="00D66510" w:rsidP="00D66510">
      <w:pPr>
        <w:pStyle w:val="Outline2"/>
        <w:numPr>
          <w:ilvl w:val="2"/>
          <w:numId w:val="10"/>
        </w:numPr>
      </w:pPr>
      <w:r w:rsidRPr="00A92CA3">
        <w:t xml:space="preserve">The supplier </w:t>
      </w:r>
      <w:proofErr w:type="gramStart"/>
      <w:r w:rsidRPr="00A92CA3">
        <w:t>has the ability to</w:t>
      </w:r>
      <w:proofErr w:type="gramEnd"/>
      <w:r w:rsidRPr="00A92CA3">
        <w:t xml:space="preserve"> meet engineering and purchase order requirements.</w:t>
      </w:r>
    </w:p>
    <w:p w14:paraId="4735FDD8" w14:textId="0D851081" w:rsidR="00D66510" w:rsidRPr="00A92CA3" w:rsidRDefault="00D66510" w:rsidP="00D66510">
      <w:pPr>
        <w:pStyle w:val="Outline2"/>
        <w:numPr>
          <w:ilvl w:val="2"/>
          <w:numId w:val="10"/>
        </w:numPr>
      </w:pPr>
      <w:r w:rsidRPr="00A92CA3">
        <w:t>Order requirements</w:t>
      </w:r>
      <w:r w:rsidR="004348AB">
        <w:t xml:space="preserve"> </w:t>
      </w:r>
      <w:r w:rsidR="004348AB" w:rsidRPr="006E1067">
        <w:rPr>
          <w:color w:val="000000" w:themeColor="text1"/>
        </w:rPr>
        <w:t>(exceptions)</w:t>
      </w:r>
      <w:r w:rsidRPr="00A92CA3">
        <w:t xml:space="preserve"> are resolved between the supplier and </w:t>
      </w:r>
      <w:r w:rsidR="004E1F89">
        <w:t>Precision Fuzing and Sensors</w:t>
      </w:r>
      <w:r w:rsidRPr="00A92CA3">
        <w:t xml:space="preserve"> Purchasing.</w:t>
      </w:r>
    </w:p>
    <w:p w14:paraId="7D58214E" w14:textId="77777777" w:rsidR="00D66510" w:rsidRPr="00A92CA3" w:rsidRDefault="00D66510" w:rsidP="00D66510">
      <w:pPr>
        <w:pStyle w:val="Outline2"/>
        <w:numPr>
          <w:ilvl w:val="2"/>
          <w:numId w:val="10"/>
        </w:numPr>
      </w:pPr>
      <w:r w:rsidRPr="00A92CA3">
        <w:t>The supplier shall maintain records of the review and actions arising from the review.</w:t>
      </w:r>
      <w:r w:rsidR="007E3E6A" w:rsidRPr="00A92CA3">
        <w:br/>
      </w:r>
    </w:p>
    <w:p w14:paraId="3902A55F" w14:textId="7FEBC225" w:rsidR="001A4913" w:rsidRPr="00A92CA3" w:rsidRDefault="001A4913" w:rsidP="00CD63A1">
      <w:pPr>
        <w:pStyle w:val="Outline2"/>
      </w:pPr>
      <w:bookmarkStart w:id="12" w:name="_Toc78212736"/>
      <w:r w:rsidRPr="00A92CA3">
        <w:rPr>
          <w:rStyle w:val="Heading2Char"/>
          <w:b/>
        </w:rPr>
        <w:t>Contract / Purchase Order Review</w:t>
      </w:r>
      <w:bookmarkEnd w:id="12"/>
      <w:r w:rsidRPr="00A92CA3">
        <w:br/>
        <w:t xml:space="preserve">The </w:t>
      </w:r>
      <w:r w:rsidR="004E1F89">
        <w:t>Precision Fuzing and Sensors</w:t>
      </w:r>
      <w:r w:rsidRPr="00A92CA3">
        <w:t xml:space="preserve"> Purchase Order is an important document that the supplier must be </w:t>
      </w:r>
      <w:r w:rsidRPr="00A92CA3">
        <w:lastRenderedPageBreak/>
        <w:t xml:space="preserve">thoroughly familiar with and completely understand. It is the contract to which work must comply.  Failure to provide documentation or to meet any Supplier Quality Requirements clause of Appendix A of this document or, if applicable, Vendor Instructions (VI), or Detailed Specifications (DS) shall be reason for rejection of the </w:t>
      </w:r>
      <w:r w:rsidR="00656F62" w:rsidRPr="00A92CA3">
        <w:t>product and</w:t>
      </w:r>
      <w:r w:rsidRPr="00A92CA3">
        <w:t xml:space="preserve"> may delay payment to the supplier. If product requirements are changed, the supplier shall ensure that relevant documents are amended and that relevant personnel are made aware of the changed requirements. The purchase order may contain or </w:t>
      </w:r>
      <w:proofErr w:type="gramStart"/>
      <w:r w:rsidRPr="00A92CA3">
        <w:t>make reference</w:t>
      </w:r>
      <w:proofErr w:type="gramEnd"/>
      <w:r w:rsidRPr="00A92CA3">
        <w:t xml:space="preserve"> to additional documentation, which specify standard requirements for the order. These attachments may include the following: </w:t>
      </w:r>
    </w:p>
    <w:p w14:paraId="358F070D" w14:textId="77777777" w:rsidR="001A4913" w:rsidRPr="00A92CA3" w:rsidRDefault="001A4913" w:rsidP="00CD63A1">
      <w:pPr>
        <w:pStyle w:val="Outline2"/>
        <w:numPr>
          <w:ilvl w:val="2"/>
          <w:numId w:val="19"/>
        </w:numPr>
      </w:pPr>
      <w:r w:rsidRPr="00A92CA3">
        <w:t>Vendor Instruction (VI) / Detailed Specification (DS)</w:t>
      </w:r>
      <w:proofErr w:type="gramStart"/>
      <w:r w:rsidRPr="00A92CA3">
        <w:t>:  These</w:t>
      </w:r>
      <w:proofErr w:type="gramEnd"/>
      <w:r w:rsidRPr="00A92CA3">
        <w:t xml:space="preserve"> documents are part of the purchase order and contain specific instructions regarding the manufacture, inspection and test of the specified part number.</w:t>
      </w:r>
    </w:p>
    <w:p w14:paraId="4B0E59E2" w14:textId="57E0E73D" w:rsidR="001A4913" w:rsidRPr="00A92CA3" w:rsidRDefault="001A4913" w:rsidP="00CD63A1">
      <w:pPr>
        <w:pStyle w:val="Outline2"/>
        <w:numPr>
          <w:ilvl w:val="2"/>
          <w:numId w:val="19"/>
        </w:numPr>
      </w:pPr>
      <w:r w:rsidRPr="00A92CA3">
        <w:t xml:space="preserve">Appendix A </w:t>
      </w:r>
      <w:r w:rsidR="004E1F89">
        <w:rPr>
          <w:color w:val="000000" w:themeColor="text1"/>
        </w:rPr>
        <w:t>Precision Fuzing and Sensors</w:t>
      </w:r>
      <w:r w:rsidR="004348AB" w:rsidRPr="006E1067">
        <w:rPr>
          <w:color w:val="000000" w:themeColor="text1"/>
        </w:rPr>
        <w:t xml:space="preserve"> Quality Notes </w:t>
      </w:r>
      <w:proofErr w:type="spellStart"/>
      <w:r w:rsidR="004348AB" w:rsidRPr="006E1067">
        <w:rPr>
          <w:color w:val="000000" w:themeColor="text1"/>
        </w:rPr>
        <w:t>Flowdown</w:t>
      </w:r>
      <w:proofErr w:type="spellEnd"/>
      <w:r w:rsidR="004348AB" w:rsidRPr="006E1067">
        <w:rPr>
          <w:color w:val="000000" w:themeColor="text1"/>
        </w:rPr>
        <w:t xml:space="preserve"> </w:t>
      </w:r>
      <w:r w:rsidRPr="00A92CA3">
        <w:t>(Formerly QRP 0541.07 APP A)</w:t>
      </w:r>
      <w:proofErr w:type="gramStart"/>
      <w:r w:rsidRPr="00A92CA3">
        <w:t>:  This</w:t>
      </w:r>
      <w:proofErr w:type="gramEnd"/>
      <w:r w:rsidRPr="00A92CA3">
        <w:t xml:space="preserve"> document applies to product that is deliverable to </w:t>
      </w:r>
      <w:r w:rsidR="004E1F89">
        <w:t>Precision Fuzing and Sensors</w:t>
      </w:r>
      <w:r w:rsidRPr="00A92CA3">
        <w:t>, Middletown, Connecticut</w:t>
      </w:r>
      <w:r w:rsidR="0099382B">
        <w:t>.</w:t>
      </w:r>
    </w:p>
    <w:p w14:paraId="009B1CFB" w14:textId="77777777" w:rsidR="001A4913" w:rsidRPr="00A92CA3" w:rsidRDefault="001A4913" w:rsidP="00CD63A1">
      <w:pPr>
        <w:pStyle w:val="Outline2"/>
        <w:numPr>
          <w:ilvl w:val="2"/>
          <w:numId w:val="19"/>
        </w:numPr>
      </w:pPr>
      <w:r w:rsidRPr="00A92CA3">
        <w:t>Engineering Change Request (ECR), Engineering Change Notice (ECN), or Engineering Change Notice (ECO)</w:t>
      </w:r>
      <w:proofErr w:type="gramStart"/>
      <w:r w:rsidRPr="00A92CA3">
        <w:t>:  Documents</w:t>
      </w:r>
      <w:proofErr w:type="gramEnd"/>
      <w:r w:rsidRPr="00A92CA3">
        <w:t xml:space="preserve"> a change to the drawing, standard, specification, product or process and must be incorporated into the product.</w:t>
      </w:r>
    </w:p>
    <w:p w14:paraId="22F74E67" w14:textId="00734F6C" w:rsidR="004348AB" w:rsidRPr="006E1067" w:rsidRDefault="004E1F89" w:rsidP="004348AB">
      <w:pPr>
        <w:pStyle w:val="Outline2"/>
        <w:numPr>
          <w:ilvl w:val="2"/>
          <w:numId w:val="19"/>
        </w:numPr>
        <w:rPr>
          <w:color w:val="000000" w:themeColor="text1"/>
        </w:rPr>
      </w:pPr>
      <w:r>
        <w:t>Precision Fuzing and Sensors</w:t>
      </w:r>
      <w:r w:rsidR="001A4913" w:rsidRPr="00A92CA3">
        <w:t xml:space="preserve"> Customer Flow Downs: Indicated as an attachment </w:t>
      </w:r>
      <w:proofErr w:type="gramStart"/>
      <w:r w:rsidR="001A4913" w:rsidRPr="00A92CA3">
        <w:t>on</w:t>
      </w:r>
      <w:proofErr w:type="gramEnd"/>
      <w:r w:rsidR="001A4913" w:rsidRPr="00A92CA3">
        <w:t xml:space="preserve"> the purchase order and are required to be flowed down to all levels of the supply chain. </w:t>
      </w:r>
      <w:r w:rsidR="001A4913" w:rsidRPr="00A92CA3">
        <w:br/>
      </w:r>
      <w:r w:rsidR="001A4913" w:rsidRPr="00A92CA3">
        <w:br/>
      </w:r>
      <w:r w:rsidR="001A4913" w:rsidRPr="006E1067">
        <w:rPr>
          <w:color w:val="000000" w:themeColor="text1"/>
        </w:rPr>
        <w:t xml:space="preserve">Copies of </w:t>
      </w:r>
      <w:r>
        <w:rPr>
          <w:color w:val="000000" w:themeColor="text1"/>
        </w:rPr>
        <w:t>Precision Fuzing and Sensors</w:t>
      </w:r>
      <w:r w:rsidR="001A4913" w:rsidRPr="006E1067">
        <w:rPr>
          <w:color w:val="000000" w:themeColor="text1"/>
        </w:rPr>
        <w:t xml:space="preserve"> </w:t>
      </w:r>
      <w:r w:rsidR="004348AB" w:rsidRPr="006E1067">
        <w:rPr>
          <w:color w:val="000000" w:themeColor="text1"/>
        </w:rPr>
        <w:t>Quality Notes (</w:t>
      </w:r>
      <w:r w:rsidR="001A4913" w:rsidRPr="006E1067">
        <w:rPr>
          <w:color w:val="000000" w:themeColor="text1"/>
        </w:rPr>
        <w:t>QRP</w:t>
      </w:r>
      <w:r w:rsidR="004348AB" w:rsidRPr="006E1067">
        <w:rPr>
          <w:color w:val="000000" w:themeColor="text1"/>
        </w:rPr>
        <w:t>)</w:t>
      </w:r>
      <w:r w:rsidR="001A4913" w:rsidRPr="006E1067">
        <w:rPr>
          <w:color w:val="000000" w:themeColor="text1"/>
        </w:rPr>
        <w:t xml:space="preserve"> requirements can be found on the </w:t>
      </w:r>
      <w:r>
        <w:rPr>
          <w:color w:val="000000" w:themeColor="text1"/>
        </w:rPr>
        <w:t>Precision Fuzing and Sensors</w:t>
      </w:r>
      <w:r w:rsidR="001A4913" w:rsidRPr="006E1067">
        <w:rPr>
          <w:color w:val="000000" w:themeColor="text1"/>
        </w:rPr>
        <w:t xml:space="preserve"> website: </w:t>
      </w:r>
      <w:hyperlink r:id="rId14" w:history="1">
        <w:r w:rsidR="002F7051" w:rsidRPr="006E1067">
          <w:rPr>
            <w:rStyle w:val="Hyperlink"/>
            <w:rFonts w:cstheme="minorHAnsi"/>
            <w:color w:val="000000" w:themeColor="text1"/>
          </w:rPr>
          <w:t>https://www.</w:t>
        </w:r>
        <w:r>
          <w:rPr>
            <w:rStyle w:val="Hyperlink"/>
            <w:rFonts w:cstheme="minorHAnsi"/>
            <w:color w:val="000000" w:themeColor="text1"/>
          </w:rPr>
          <w:t>Precision Fuzing and Sensors</w:t>
        </w:r>
        <w:r w:rsidR="002F7051" w:rsidRPr="006E1067">
          <w:rPr>
            <w:rStyle w:val="Hyperlink"/>
            <w:rFonts w:cstheme="minorHAnsi"/>
            <w:color w:val="000000" w:themeColor="text1"/>
          </w:rPr>
          <w:t>.com/brands/</w:t>
        </w:r>
        <w:r>
          <w:rPr>
            <w:rStyle w:val="Hyperlink"/>
            <w:rFonts w:cstheme="minorHAnsi"/>
            <w:color w:val="000000" w:themeColor="text1"/>
          </w:rPr>
          <w:t xml:space="preserve">Precision </w:t>
        </w:r>
        <w:proofErr w:type="spellStart"/>
        <w:r>
          <w:rPr>
            <w:rStyle w:val="Hyperlink"/>
            <w:rFonts w:cstheme="minorHAnsi"/>
            <w:color w:val="000000" w:themeColor="text1"/>
          </w:rPr>
          <w:t>Fuzing</w:t>
        </w:r>
        <w:proofErr w:type="spellEnd"/>
        <w:r>
          <w:rPr>
            <w:rStyle w:val="Hyperlink"/>
            <w:rFonts w:cstheme="minorHAnsi"/>
            <w:color w:val="000000" w:themeColor="text1"/>
          </w:rPr>
          <w:t xml:space="preserve"> and Sensors</w:t>
        </w:r>
        <w:r w:rsidR="002F7051" w:rsidRPr="006E1067">
          <w:rPr>
            <w:rStyle w:val="Hyperlink"/>
            <w:rFonts w:cstheme="minorHAnsi"/>
            <w:color w:val="000000" w:themeColor="text1"/>
          </w:rPr>
          <w:t>-</w:t>
        </w:r>
        <w:proofErr w:type="spellStart"/>
        <w:r w:rsidR="002F7051" w:rsidRPr="006E1067">
          <w:rPr>
            <w:rStyle w:val="Hyperlink"/>
            <w:rFonts w:cstheme="minorHAnsi"/>
            <w:color w:val="000000" w:themeColor="text1"/>
          </w:rPr>
          <w:t>fuzing</w:t>
        </w:r>
        <w:proofErr w:type="spellEnd"/>
        <w:r w:rsidR="002F7051" w:rsidRPr="006E1067">
          <w:rPr>
            <w:rStyle w:val="Hyperlink"/>
            <w:rFonts w:cstheme="minorHAnsi"/>
            <w:color w:val="000000" w:themeColor="text1"/>
          </w:rPr>
          <w:t>/suppliers/</w:t>
        </w:r>
      </w:hyperlink>
      <w:r w:rsidR="002F7051" w:rsidRPr="006E1067">
        <w:rPr>
          <w:rFonts w:cstheme="minorHAnsi"/>
          <w:color w:val="000000" w:themeColor="text1"/>
        </w:rPr>
        <w:t xml:space="preserve"> </w:t>
      </w:r>
      <w:r w:rsidR="001A4913" w:rsidRPr="006E1067">
        <w:rPr>
          <w:color w:val="000000" w:themeColor="text1"/>
        </w:rPr>
        <w:t xml:space="preserve">and as specified on the purchase </w:t>
      </w:r>
      <w:r w:rsidR="00656F62" w:rsidRPr="006E1067">
        <w:rPr>
          <w:color w:val="000000" w:themeColor="text1"/>
        </w:rPr>
        <w:t>order or</w:t>
      </w:r>
      <w:r w:rsidR="001A4913" w:rsidRPr="006E1067">
        <w:rPr>
          <w:color w:val="000000" w:themeColor="text1"/>
        </w:rPr>
        <w:t xml:space="preserve"> obtained from the </w:t>
      </w:r>
      <w:r>
        <w:rPr>
          <w:color w:val="000000" w:themeColor="text1"/>
        </w:rPr>
        <w:t>Precision Fuzing and Sensors</w:t>
      </w:r>
      <w:r w:rsidR="001A4913" w:rsidRPr="006E1067">
        <w:rPr>
          <w:color w:val="000000" w:themeColor="text1"/>
        </w:rPr>
        <w:t xml:space="preserve"> Purchasing Representative.</w:t>
      </w:r>
      <w:r w:rsidR="004348AB" w:rsidRPr="006E1067">
        <w:rPr>
          <w:b/>
          <w:color w:val="000000" w:themeColor="text1"/>
        </w:rPr>
        <w:t xml:space="preserve"> </w:t>
      </w:r>
    </w:p>
    <w:p w14:paraId="59B36F8C" w14:textId="175DCE1D" w:rsidR="001A4913" w:rsidRPr="00487814" w:rsidRDefault="004E1F89" w:rsidP="00987F62">
      <w:pPr>
        <w:pStyle w:val="Outline2"/>
        <w:numPr>
          <w:ilvl w:val="0"/>
          <w:numId w:val="0"/>
        </w:numPr>
        <w:ind w:left="1620"/>
        <w:rPr>
          <w:color w:val="000000" w:themeColor="text1"/>
        </w:rPr>
      </w:pPr>
      <w:r>
        <w:rPr>
          <w:color w:val="000000" w:themeColor="text1"/>
        </w:rPr>
        <w:t>Precision Fuzing and Sensors</w:t>
      </w:r>
      <w:r w:rsidR="004348AB" w:rsidRPr="006E1067">
        <w:rPr>
          <w:color w:val="000000" w:themeColor="text1"/>
        </w:rPr>
        <w:t xml:space="preserve"> </w:t>
      </w:r>
      <w:proofErr w:type="gramStart"/>
      <w:r w:rsidR="004348AB" w:rsidRPr="006E1067">
        <w:rPr>
          <w:color w:val="000000" w:themeColor="text1"/>
        </w:rPr>
        <w:t>offers</w:t>
      </w:r>
      <w:proofErr w:type="gramEnd"/>
      <w:r w:rsidR="004348AB" w:rsidRPr="006E1067">
        <w:rPr>
          <w:color w:val="000000" w:themeColor="text1"/>
        </w:rPr>
        <w:t xml:space="preserve"> the opportunity for a Manufacturing Readiness Review (MRR) designed so that </w:t>
      </w:r>
      <w:r>
        <w:rPr>
          <w:color w:val="000000" w:themeColor="text1"/>
        </w:rPr>
        <w:t>Precision Fuzing and Sensors</w:t>
      </w:r>
      <w:r w:rsidR="004348AB" w:rsidRPr="006E1067">
        <w:rPr>
          <w:color w:val="000000" w:themeColor="text1"/>
        </w:rPr>
        <w:t xml:space="preserve"> and the Supplier can jointly review the Purchase Order and drawing requirements. The output of the review is a listing of identified issues requiring </w:t>
      </w:r>
      <w:r>
        <w:rPr>
          <w:color w:val="000000" w:themeColor="text1"/>
        </w:rPr>
        <w:t>Precision Fuzing and Sensors</w:t>
      </w:r>
      <w:r w:rsidR="004348AB" w:rsidRPr="006E1067">
        <w:rPr>
          <w:color w:val="000000" w:themeColor="text1"/>
        </w:rPr>
        <w:t xml:space="preserve"> or Supplier action. The MRR can be requested by </w:t>
      </w:r>
      <w:r>
        <w:rPr>
          <w:color w:val="000000" w:themeColor="text1"/>
        </w:rPr>
        <w:t>Precision Fuzing and Sensors</w:t>
      </w:r>
      <w:r w:rsidR="004348AB" w:rsidRPr="006E1067">
        <w:rPr>
          <w:color w:val="000000" w:themeColor="text1"/>
        </w:rPr>
        <w:t xml:space="preserve"> or the Supplier via the </w:t>
      </w:r>
      <w:r>
        <w:rPr>
          <w:color w:val="000000" w:themeColor="text1"/>
        </w:rPr>
        <w:t>Precision Fuzing and Sensors</w:t>
      </w:r>
      <w:r w:rsidR="004348AB" w:rsidRPr="006E1067">
        <w:rPr>
          <w:color w:val="000000" w:themeColor="text1"/>
        </w:rPr>
        <w:t xml:space="preserve"> buyer. The meeting is held online and is hosted by the </w:t>
      </w:r>
      <w:r>
        <w:rPr>
          <w:color w:val="000000" w:themeColor="text1"/>
        </w:rPr>
        <w:t>Precision Fuzing and Sensors</w:t>
      </w:r>
      <w:r w:rsidR="004348AB" w:rsidRPr="006E1067">
        <w:rPr>
          <w:color w:val="000000" w:themeColor="text1"/>
        </w:rPr>
        <w:t xml:space="preserve"> </w:t>
      </w:r>
      <w:r w:rsidR="004348AB" w:rsidRPr="00487814">
        <w:rPr>
          <w:color w:val="000000" w:themeColor="text1"/>
        </w:rPr>
        <w:t xml:space="preserve">buyer and moderated by the </w:t>
      </w:r>
      <w:r>
        <w:rPr>
          <w:color w:val="000000" w:themeColor="text1"/>
        </w:rPr>
        <w:t>Precision Fuzing and Sensors</w:t>
      </w:r>
      <w:r w:rsidR="004348AB" w:rsidRPr="00487814">
        <w:rPr>
          <w:color w:val="000000" w:themeColor="text1"/>
        </w:rPr>
        <w:t xml:space="preserve"> SQE.</w:t>
      </w:r>
      <w:r w:rsidR="00064C16" w:rsidRPr="00487814">
        <w:rPr>
          <w:color w:val="000000" w:themeColor="text1"/>
        </w:rPr>
        <w:t xml:space="preserve"> A checklist (KPPF-QAF-071) is used to document the results of the MRR.</w:t>
      </w:r>
    </w:p>
    <w:p w14:paraId="55EAF806" w14:textId="7FBB85BB" w:rsidR="00A14D73" w:rsidRPr="00487814" w:rsidRDefault="00A14D73" w:rsidP="00987F62">
      <w:pPr>
        <w:pStyle w:val="Outline2"/>
        <w:numPr>
          <w:ilvl w:val="0"/>
          <w:numId w:val="0"/>
        </w:numPr>
        <w:ind w:left="1620"/>
        <w:rPr>
          <w:b/>
          <w:bCs/>
          <w:color w:val="000000" w:themeColor="text1"/>
        </w:rPr>
      </w:pPr>
      <w:r w:rsidRPr="00487814">
        <w:rPr>
          <w:b/>
          <w:bCs/>
          <w:color w:val="000000" w:themeColor="text1"/>
        </w:rPr>
        <w:t xml:space="preserve">Note: MRRs are mandatory for any technical drawing changes such as material and process </w:t>
      </w:r>
      <w:r w:rsidRPr="001D7A14">
        <w:rPr>
          <w:b/>
          <w:bCs/>
        </w:rPr>
        <w:t xml:space="preserve">specifications and </w:t>
      </w:r>
      <w:r w:rsidR="00F2699B" w:rsidRPr="001D7A14">
        <w:rPr>
          <w:b/>
          <w:bCs/>
        </w:rPr>
        <w:t xml:space="preserve">dimensional changes. </w:t>
      </w:r>
      <w:r w:rsidR="00300280" w:rsidRPr="001D7A14">
        <w:rPr>
          <w:b/>
          <w:bCs/>
        </w:rPr>
        <w:t>Also mandatory for the first time a supplier is producing a part.</w:t>
      </w:r>
    </w:p>
    <w:p w14:paraId="1A1D1DC9" w14:textId="77777777" w:rsidR="004348AB" w:rsidRPr="00A92CA3" w:rsidRDefault="004348AB" w:rsidP="004348AB">
      <w:pPr>
        <w:pStyle w:val="Outline2"/>
        <w:numPr>
          <w:ilvl w:val="0"/>
          <w:numId w:val="0"/>
        </w:numPr>
        <w:ind w:left="1620"/>
      </w:pPr>
    </w:p>
    <w:p w14:paraId="53CB27B3" w14:textId="77777777" w:rsidR="00CA5C77" w:rsidRPr="00A92CA3" w:rsidRDefault="00CA5C77" w:rsidP="00CA5C77">
      <w:pPr>
        <w:pStyle w:val="ListParagraph"/>
        <w:keepNext/>
        <w:keepLines/>
        <w:numPr>
          <w:ilvl w:val="1"/>
          <w:numId w:val="10"/>
        </w:numPr>
        <w:spacing w:after="240" w:line="240" w:lineRule="auto"/>
        <w:contextualSpacing w:val="0"/>
        <w:outlineLvl w:val="1"/>
        <w:rPr>
          <w:rFonts w:ascii="Arial" w:eastAsiaTheme="majorEastAsia" w:hAnsi="Arial" w:cs="Arial"/>
          <w:b/>
          <w:vanish/>
          <w:sz w:val="20"/>
          <w:szCs w:val="20"/>
        </w:rPr>
      </w:pPr>
      <w:bookmarkStart w:id="13" w:name="_Toc78212398"/>
      <w:bookmarkStart w:id="14" w:name="_Toc78212452"/>
      <w:bookmarkStart w:id="15" w:name="_Toc78212539"/>
      <w:bookmarkStart w:id="16" w:name="_Toc78212592"/>
      <w:bookmarkStart w:id="17" w:name="_Toc78212685"/>
      <w:bookmarkStart w:id="18" w:name="_Toc78212737"/>
      <w:bookmarkEnd w:id="13"/>
      <w:bookmarkEnd w:id="14"/>
      <w:bookmarkEnd w:id="15"/>
      <w:bookmarkEnd w:id="16"/>
      <w:bookmarkEnd w:id="17"/>
      <w:bookmarkEnd w:id="18"/>
    </w:p>
    <w:p w14:paraId="33BEDB2A" w14:textId="77777777" w:rsidR="001A4913" w:rsidRPr="00A92CA3" w:rsidRDefault="00A0210B" w:rsidP="00CA5C77">
      <w:pPr>
        <w:pStyle w:val="Heading2"/>
        <w:numPr>
          <w:ilvl w:val="1"/>
          <w:numId w:val="10"/>
        </w:numPr>
        <w:rPr>
          <w:b/>
        </w:rPr>
      </w:pPr>
      <w:bookmarkStart w:id="19" w:name="_Toc78212738"/>
      <w:r w:rsidRPr="00A92CA3">
        <w:rPr>
          <w:b/>
        </w:rPr>
        <w:t>Manufacturing Control and Work Instructions</w:t>
      </w:r>
      <w:bookmarkEnd w:id="19"/>
    </w:p>
    <w:p w14:paraId="3BEAABA1" w14:textId="77777777" w:rsidR="00CA5C77" w:rsidRPr="00A92CA3" w:rsidRDefault="00CA5C77" w:rsidP="00CA5C77">
      <w:pPr>
        <w:pStyle w:val="ListParagraph"/>
        <w:numPr>
          <w:ilvl w:val="1"/>
          <w:numId w:val="19"/>
        </w:numPr>
        <w:contextualSpacing w:val="0"/>
        <w:rPr>
          <w:rStyle w:val="Heading2Char"/>
          <w:vanish/>
        </w:rPr>
      </w:pPr>
    </w:p>
    <w:p w14:paraId="34C7235E" w14:textId="77777777" w:rsidR="00A0210B" w:rsidRPr="00A92CA3" w:rsidRDefault="00A0210B" w:rsidP="00CA5C77">
      <w:pPr>
        <w:pStyle w:val="Outline2"/>
        <w:numPr>
          <w:ilvl w:val="2"/>
          <w:numId w:val="19"/>
        </w:numPr>
      </w:pPr>
      <w:bookmarkStart w:id="20" w:name="_Toc78212739"/>
      <w:r w:rsidRPr="00A92CA3">
        <w:rPr>
          <w:rStyle w:val="Heading3Char"/>
        </w:rPr>
        <w:t>Manufacturing Document Instruction</w:t>
      </w:r>
      <w:bookmarkEnd w:id="20"/>
      <w:r w:rsidRPr="00A92CA3">
        <w:br/>
        <w:t xml:space="preserve">The supplier shall assure that work affecting quality shall be prescribed in clear and complete documented instructions. The suppliers’ system shall provide for quality assurance involvement in planning of the aspects of manufacture including procurement, manufacturing engineering, fabrication, assembly, test and packaging.  Planning shall include assuring that work instructions, which clearly communicate requirements, and, wherever appropriate, pictures, drawings, or sketches </w:t>
      </w:r>
      <w:r w:rsidRPr="00A92CA3">
        <w:lastRenderedPageBreak/>
        <w:t>are included. The suppliers’ system shall include provision for the documentation of planning activities.</w:t>
      </w:r>
    </w:p>
    <w:p w14:paraId="56A4ABDB" w14:textId="77777777" w:rsidR="00D66510" w:rsidRPr="00A92CA3" w:rsidRDefault="00A0210B" w:rsidP="00CA5C77">
      <w:pPr>
        <w:pStyle w:val="Outline2"/>
        <w:numPr>
          <w:ilvl w:val="2"/>
          <w:numId w:val="19"/>
        </w:numPr>
      </w:pPr>
      <w:bookmarkStart w:id="21" w:name="_Toc78212740"/>
      <w:r w:rsidRPr="00A92CA3">
        <w:rPr>
          <w:rStyle w:val="Heading3Char"/>
        </w:rPr>
        <w:t>Manufacturing Document Control</w:t>
      </w:r>
      <w:bookmarkEnd w:id="21"/>
      <w:r w:rsidRPr="00A92CA3">
        <w:br/>
        <w:t>The supplier shall provide documentation control, including change configuration management of work instructions, manufacturing records, and inspection and test records to preclude unauthorized changes and provide adequate verification of accuracy.</w:t>
      </w:r>
    </w:p>
    <w:p w14:paraId="0661E12E" w14:textId="77777777" w:rsidR="00A0210B" w:rsidRPr="00A92CA3" w:rsidRDefault="00A0210B" w:rsidP="00796739">
      <w:pPr>
        <w:pStyle w:val="Heading2"/>
        <w:numPr>
          <w:ilvl w:val="1"/>
          <w:numId w:val="10"/>
        </w:numPr>
        <w:rPr>
          <w:b/>
        </w:rPr>
      </w:pPr>
      <w:bookmarkStart w:id="22" w:name="_Toc78212741"/>
      <w:r w:rsidRPr="00A92CA3">
        <w:rPr>
          <w:b/>
        </w:rPr>
        <w:t>Manufacturing Traceability and Inspection Status</w:t>
      </w:r>
      <w:bookmarkEnd w:id="22"/>
    </w:p>
    <w:p w14:paraId="74085569" w14:textId="77777777" w:rsidR="00E04377" w:rsidRPr="00A92CA3" w:rsidRDefault="00E04377" w:rsidP="00E04377">
      <w:pPr>
        <w:pStyle w:val="ListParagraph"/>
        <w:numPr>
          <w:ilvl w:val="1"/>
          <w:numId w:val="19"/>
        </w:numPr>
        <w:contextualSpacing w:val="0"/>
        <w:rPr>
          <w:rStyle w:val="Heading2Char"/>
          <w:vanish/>
        </w:rPr>
      </w:pPr>
    </w:p>
    <w:p w14:paraId="7EC183B8" w14:textId="77777777" w:rsidR="00A0210B" w:rsidRPr="00A92CA3" w:rsidRDefault="00A0210B" w:rsidP="00E04377">
      <w:pPr>
        <w:pStyle w:val="Outline2"/>
        <w:numPr>
          <w:ilvl w:val="2"/>
          <w:numId w:val="19"/>
        </w:numPr>
      </w:pPr>
      <w:bookmarkStart w:id="23" w:name="_Toc78212742"/>
      <w:r w:rsidRPr="00A92CA3">
        <w:rPr>
          <w:rStyle w:val="Heading3Char"/>
        </w:rPr>
        <w:t>Trace and Inspect Status</w:t>
      </w:r>
      <w:bookmarkEnd w:id="23"/>
      <w:r w:rsidRPr="00A92CA3">
        <w:br/>
        <w:t>The supplier shall establish a positive system for indicating the manufacturing status and inspection status of raw material, products in production and finished stores.  Manufacturing and inspection status may be indicated by methods such as part markings, part travelers, marked containers or inspection records.</w:t>
      </w:r>
    </w:p>
    <w:p w14:paraId="60E71D4E" w14:textId="77777777" w:rsidR="00A0210B" w:rsidRPr="00A92CA3" w:rsidRDefault="00A0210B" w:rsidP="00E04377">
      <w:pPr>
        <w:pStyle w:val="Outline2"/>
        <w:numPr>
          <w:ilvl w:val="2"/>
          <w:numId w:val="19"/>
        </w:numPr>
      </w:pPr>
      <w:bookmarkStart w:id="24" w:name="_Toc78212743"/>
      <w:r w:rsidRPr="00A92CA3">
        <w:rPr>
          <w:rStyle w:val="Heading3Char"/>
        </w:rPr>
        <w:t>Characteristics</w:t>
      </w:r>
      <w:bookmarkEnd w:id="24"/>
      <w:r w:rsidR="00C45C8A" w:rsidRPr="00A92CA3">
        <w:br/>
        <w:t xml:space="preserve">The supplier shall produce product characteristics to minimize the combined production labor and machine cost and the cost of quality losses such as scrap, rework and repair. The use of statistical tools such as machine capability studies and statistical process control </w:t>
      </w:r>
      <w:proofErr w:type="gramStart"/>
      <w:r w:rsidR="00C45C8A" w:rsidRPr="00A92CA3">
        <w:t>are</w:t>
      </w:r>
      <w:proofErr w:type="gramEnd"/>
      <w:r w:rsidR="00C45C8A" w:rsidRPr="00A92CA3">
        <w:t xml:space="preserve"> encouraged to establish and maintain a robust process. If SPC is required for a given process, it shall be included in the purchase order quality requirements.</w:t>
      </w:r>
    </w:p>
    <w:p w14:paraId="1D5C3618" w14:textId="77777777" w:rsidR="0002383F" w:rsidRPr="00A92CA3" w:rsidRDefault="00CA4F40" w:rsidP="00CA4F40">
      <w:pPr>
        <w:pStyle w:val="Heading2"/>
      </w:pPr>
      <w:bookmarkStart w:id="25" w:name="_Toc78212744"/>
      <w:r w:rsidRPr="00A92CA3">
        <w:rPr>
          <w:b/>
        </w:rPr>
        <w:t>5.9</w:t>
      </w:r>
      <w:r w:rsidRPr="00A92CA3">
        <w:tab/>
      </w:r>
      <w:r w:rsidRPr="00A92CA3">
        <w:tab/>
      </w:r>
      <w:r w:rsidR="0002383F" w:rsidRPr="00A92CA3">
        <w:rPr>
          <w:b/>
        </w:rPr>
        <w:t>Inspection and Test</w:t>
      </w:r>
      <w:bookmarkEnd w:id="25"/>
    </w:p>
    <w:p w14:paraId="7593FAC0" w14:textId="77777777" w:rsidR="00CC7988" w:rsidRPr="00A92CA3" w:rsidRDefault="00CA4F40" w:rsidP="00CA4F40">
      <w:pPr>
        <w:pStyle w:val="Heading3"/>
      </w:pPr>
      <w:bookmarkStart w:id="26" w:name="_Toc78212745"/>
      <w:r w:rsidRPr="00A92CA3">
        <w:t>5.9.1</w:t>
      </w:r>
      <w:r w:rsidRPr="00A92CA3">
        <w:tab/>
      </w:r>
      <w:r w:rsidRPr="00A92CA3">
        <w:tab/>
      </w:r>
      <w:r w:rsidRPr="00A92CA3">
        <w:tab/>
      </w:r>
      <w:r w:rsidR="00CB4F70" w:rsidRPr="00A92CA3">
        <w:t>Environmental Control</w:t>
      </w:r>
      <w:bookmarkEnd w:id="26"/>
    </w:p>
    <w:p w14:paraId="49079541" w14:textId="77777777" w:rsidR="004561BB" w:rsidRPr="00A92CA3" w:rsidRDefault="004561BB" w:rsidP="004561BB">
      <w:pPr>
        <w:pStyle w:val="ListParagraph"/>
        <w:numPr>
          <w:ilvl w:val="1"/>
          <w:numId w:val="19"/>
        </w:numPr>
        <w:contextualSpacing w:val="0"/>
        <w:rPr>
          <w:vanish/>
        </w:rPr>
      </w:pPr>
    </w:p>
    <w:p w14:paraId="42F5C20B" w14:textId="77777777" w:rsidR="004561BB" w:rsidRPr="00A92CA3" w:rsidRDefault="004561BB" w:rsidP="004561BB">
      <w:pPr>
        <w:pStyle w:val="ListParagraph"/>
        <w:numPr>
          <w:ilvl w:val="2"/>
          <w:numId w:val="19"/>
        </w:numPr>
        <w:contextualSpacing w:val="0"/>
        <w:rPr>
          <w:vanish/>
        </w:rPr>
      </w:pPr>
    </w:p>
    <w:p w14:paraId="6921FB42" w14:textId="77777777" w:rsidR="00CC7988" w:rsidRPr="00A92CA3" w:rsidRDefault="0002383F" w:rsidP="004561BB">
      <w:pPr>
        <w:pStyle w:val="Outline2"/>
        <w:numPr>
          <w:ilvl w:val="3"/>
          <w:numId w:val="19"/>
        </w:numPr>
      </w:pPr>
      <w:r w:rsidRPr="00A92CA3">
        <w:t>The supplier shall establish a positive system for indicating the manufacturing status and inspection status of raw material, products in production and finished stores.  Manufacturing and inspection status may be indicated by methods such as part markings, part travelers, marked containers or inspection records.</w:t>
      </w:r>
    </w:p>
    <w:p w14:paraId="57B0F5F5" w14:textId="77777777" w:rsidR="00CC7988" w:rsidRPr="00A92CA3" w:rsidRDefault="0002383F" w:rsidP="00BF4166">
      <w:pPr>
        <w:pStyle w:val="Outline2"/>
        <w:numPr>
          <w:ilvl w:val="3"/>
          <w:numId w:val="19"/>
        </w:numPr>
      </w:pPr>
      <w:bookmarkStart w:id="27" w:name="_Toc78212746"/>
      <w:r w:rsidRPr="00A92CA3">
        <w:rPr>
          <w:rStyle w:val="Heading2Char"/>
          <w:rFonts w:asciiTheme="minorHAnsi" w:hAnsiTheme="minorHAnsi" w:cstheme="minorHAnsi"/>
          <w:sz w:val="22"/>
          <w:szCs w:val="22"/>
        </w:rPr>
        <w:t>Inspection Instructions</w:t>
      </w:r>
      <w:bookmarkEnd w:id="27"/>
      <w:r w:rsidRPr="00A92CA3">
        <w:rPr>
          <w:rStyle w:val="Heading2Char"/>
          <w:rFonts w:asciiTheme="minorHAnsi" w:hAnsiTheme="minorHAnsi" w:cstheme="minorHAnsi"/>
          <w:sz w:val="22"/>
          <w:szCs w:val="22"/>
        </w:rPr>
        <w:br/>
      </w:r>
      <w:r w:rsidR="00CB4F70" w:rsidRPr="00A92CA3">
        <w:t>The supplier shall ensure the environment for performance of inspections and test is adequate in respect to temperature, humidity, vibration, lighting, water and air supply, and any other factors that could affect the accuracy of inspection and test results.</w:t>
      </w:r>
    </w:p>
    <w:p w14:paraId="3AD88FD2" w14:textId="77777777" w:rsidR="00CC7988" w:rsidRPr="00A92CA3" w:rsidRDefault="0002383F" w:rsidP="00BF4166">
      <w:pPr>
        <w:pStyle w:val="Outline2"/>
        <w:numPr>
          <w:ilvl w:val="2"/>
          <w:numId w:val="19"/>
        </w:numPr>
      </w:pPr>
      <w:bookmarkStart w:id="28" w:name="_Toc78212747"/>
      <w:r w:rsidRPr="00A92CA3">
        <w:rPr>
          <w:rStyle w:val="Heading3Char"/>
        </w:rPr>
        <w:t>First Piece Inspection (FPI)</w:t>
      </w:r>
      <w:bookmarkEnd w:id="28"/>
      <w:r w:rsidRPr="00A92CA3">
        <w:rPr>
          <w:rStyle w:val="Heading2Char"/>
          <w:rFonts w:asciiTheme="minorHAnsi" w:hAnsiTheme="minorHAnsi" w:cstheme="minorHAnsi"/>
          <w:sz w:val="22"/>
          <w:szCs w:val="22"/>
        </w:rPr>
        <w:br/>
      </w:r>
      <w:r w:rsidRPr="00A92CA3">
        <w:t>First piece inspection is the verification of a given operation or process. When specified on the purchase order as a quality requirement, (reference Appendix A, section A.20 and A.21) first piece inspection shall be performed as soon as practical in the production process and prior to producing the balance of the lot. First piece inspection shall be performed prior to any subsequent operation, which may obscure the engineering characteristic. First piece inspection is required for each process set-up and when the supplier incorporates an engineering change, revises the tooling, implements new tooling, implements a change in processes or is a new supplier for the part number.</w:t>
      </w:r>
      <w:r w:rsidR="008367D3" w:rsidRPr="00A92CA3">
        <w:br/>
      </w:r>
    </w:p>
    <w:p w14:paraId="211240A2" w14:textId="77777777" w:rsidR="00A639C6" w:rsidRPr="00A92CA3" w:rsidRDefault="00D15744" w:rsidP="00D15744">
      <w:pPr>
        <w:pStyle w:val="Heading3"/>
        <w:numPr>
          <w:ilvl w:val="2"/>
          <w:numId w:val="19"/>
        </w:numPr>
      </w:pPr>
      <w:r w:rsidRPr="00A92CA3">
        <w:tab/>
      </w:r>
      <w:bookmarkStart w:id="29" w:name="_Toc78212748"/>
      <w:r w:rsidR="00CB4F70" w:rsidRPr="00A92CA3">
        <w:t>First Article Inspection (FAI)</w:t>
      </w:r>
      <w:bookmarkEnd w:id="29"/>
    </w:p>
    <w:p w14:paraId="54465C6B" w14:textId="3C81C968" w:rsidR="00CC7988" w:rsidRPr="00A92CA3" w:rsidRDefault="00CC7988" w:rsidP="004561BB">
      <w:pPr>
        <w:pStyle w:val="TOC1"/>
        <w:numPr>
          <w:ilvl w:val="3"/>
          <w:numId w:val="19"/>
        </w:numPr>
      </w:pPr>
      <w:r w:rsidRPr="00A92CA3">
        <w:t>FAI is a</w:t>
      </w:r>
      <w:r w:rsidR="00DA556B" w:rsidRPr="00A92CA3">
        <w:t xml:space="preserve"> verification of all engineering drawing characteristics, including drawing notes of a given part number. FAI is applicable </w:t>
      </w:r>
      <w:r w:rsidR="00DA556B" w:rsidRPr="007B0569">
        <w:t>when specified on the purchase order as a quality requirement (Reference Appendix A, section A.11</w:t>
      </w:r>
      <w:r w:rsidR="00163960" w:rsidRPr="007B0569">
        <w:t xml:space="preserve">, </w:t>
      </w:r>
      <w:r w:rsidR="00DA556B" w:rsidRPr="007B0569">
        <w:t>A.11A</w:t>
      </w:r>
      <w:r w:rsidR="00163960" w:rsidRPr="007B0569">
        <w:t xml:space="preserve"> </w:t>
      </w:r>
      <w:r w:rsidR="00163960" w:rsidRPr="007B0569">
        <w:rPr>
          <w:rFonts w:cstheme="minorHAnsi"/>
          <w:iCs/>
        </w:rPr>
        <w:t>and A.11.C</w:t>
      </w:r>
      <w:r w:rsidR="00DA556B" w:rsidRPr="007B0569">
        <w:t xml:space="preserve">).  </w:t>
      </w:r>
      <w:r w:rsidR="00DA556B" w:rsidRPr="00A92CA3">
        <w:t xml:space="preserve">FAI is performed on a randomly selected part or parts </w:t>
      </w:r>
      <w:r w:rsidR="00DA556B" w:rsidRPr="00A92CA3">
        <w:lastRenderedPageBreak/>
        <w:t>from a build lot, which is 100% complete to the purchase order and engineering drawing requirements.  When assemblies and sub-assemblies are subject to FAI, each part and process within the assembly or sub-assembly shall have a separate FAI, additionally, an FAI shall be performed on the completed assembly or sub-assembly. T</w:t>
      </w:r>
      <w:r w:rsidR="00DA556B" w:rsidRPr="0032662A">
        <w:rPr>
          <w:color w:val="000000" w:themeColor="text1"/>
        </w:rPr>
        <w:t xml:space="preserve">he supplier shall </w:t>
      </w:r>
      <w:r w:rsidR="00FB6890" w:rsidRPr="0032662A">
        <w:rPr>
          <w:rFonts w:cstheme="minorHAnsi"/>
          <w:color w:val="000000" w:themeColor="text1"/>
        </w:rPr>
        <w:t xml:space="preserve">Create and submit the FAI in </w:t>
      </w:r>
      <w:r w:rsidR="00FB6890" w:rsidRPr="0032662A">
        <w:rPr>
          <w:rFonts w:cstheme="minorHAnsi"/>
          <w:b/>
          <w:bCs/>
          <w:color w:val="000000" w:themeColor="text1"/>
        </w:rPr>
        <w:t xml:space="preserve">Net </w:t>
      </w:r>
      <w:proofErr w:type="spellStart"/>
      <w:r w:rsidR="00FB6890" w:rsidRPr="0032662A">
        <w:rPr>
          <w:rFonts w:cstheme="minorHAnsi"/>
          <w:b/>
          <w:bCs/>
          <w:color w:val="000000" w:themeColor="text1"/>
        </w:rPr>
        <w:t>Inspect</w:t>
      </w:r>
      <w:r w:rsidR="00FB6890" w:rsidRPr="0032662A">
        <w:rPr>
          <w:color w:val="000000" w:themeColor="text1"/>
        </w:rPr>
        <w:t xml:space="preserve"> or</w:t>
      </w:r>
      <w:proofErr w:type="spellEnd"/>
      <w:r w:rsidR="00FB6890" w:rsidRPr="0032662A">
        <w:rPr>
          <w:color w:val="000000" w:themeColor="text1"/>
        </w:rPr>
        <w:t xml:space="preserve"> with </w:t>
      </w:r>
      <w:r w:rsidR="004E1F89">
        <w:rPr>
          <w:color w:val="000000" w:themeColor="text1"/>
        </w:rPr>
        <w:t xml:space="preserve">Precision </w:t>
      </w:r>
      <w:proofErr w:type="spellStart"/>
      <w:r w:rsidR="004E1F89">
        <w:rPr>
          <w:color w:val="000000" w:themeColor="text1"/>
        </w:rPr>
        <w:t>Fuzing</w:t>
      </w:r>
      <w:proofErr w:type="spellEnd"/>
      <w:r w:rsidR="004E1F89">
        <w:rPr>
          <w:color w:val="000000" w:themeColor="text1"/>
        </w:rPr>
        <w:t xml:space="preserve"> and Sensors</w:t>
      </w:r>
      <w:r w:rsidR="00175FFA" w:rsidRPr="0032662A">
        <w:rPr>
          <w:color w:val="000000" w:themeColor="text1"/>
        </w:rPr>
        <w:t xml:space="preserve"> Quality</w:t>
      </w:r>
      <w:r w:rsidR="003060D7" w:rsidRPr="0032662A">
        <w:rPr>
          <w:color w:val="000000" w:themeColor="text1"/>
        </w:rPr>
        <w:t xml:space="preserve"> written</w:t>
      </w:r>
      <w:r w:rsidR="00FB6890" w:rsidRPr="0032662A">
        <w:rPr>
          <w:color w:val="000000" w:themeColor="text1"/>
        </w:rPr>
        <w:t xml:space="preserve"> permission, </w:t>
      </w:r>
      <w:r w:rsidR="00DA556B" w:rsidRPr="0032662A">
        <w:rPr>
          <w:color w:val="000000" w:themeColor="text1"/>
        </w:rPr>
        <w:t>complete the First Article Inspections</w:t>
      </w:r>
      <w:r w:rsidR="00DA556B" w:rsidRPr="00A92CA3">
        <w:t xml:space="preserve"> using AS 9102 First Article Inspection Report Forms 1, 2, and 3</w:t>
      </w:r>
      <w:r w:rsidR="00D8662D" w:rsidRPr="006E1067">
        <w:rPr>
          <w:color w:val="0000CC"/>
        </w:rPr>
        <w:t xml:space="preserve"> </w:t>
      </w:r>
      <w:r w:rsidR="00D8662D" w:rsidRPr="00487814">
        <w:rPr>
          <w:color w:val="000000" w:themeColor="text1"/>
        </w:rPr>
        <w:t>compliant with the AS9102 current revision</w:t>
      </w:r>
      <w:r w:rsidR="00DA556B" w:rsidRPr="00A92CA3">
        <w:t xml:space="preserve">. The forms are available on the </w:t>
      </w:r>
      <w:r w:rsidR="004E1F89">
        <w:t>Precision Fuzing and Sensors</w:t>
      </w:r>
      <w:r w:rsidR="00DA556B" w:rsidRPr="00A92CA3">
        <w:t xml:space="preserve"> Fuzing website</w:t>
      </w:r>
      <w:r w:rsidR="00487814">
        <w:t xml:space="preserve"> </w:t>
      </w:r>
      <w:hyperlink r:id="rId15" w:anchor="vendors" w:history="1">
        <w:r w:rsidR="00A31942">
          <w:rPr>
            <w:rStyle w:val="Hyperlink"/>
            <w:rFonts w:cstheme="minorHAnsi"/>
          </w:rPr>
          <w:t>https://precisionfuzing.com/contact-us/#vendors</w:t>
        </w:r>
      </w:hyperlink>
      <w:r w:rsidR="00DA556B" w:rsidRPr="00A92CA3">
        <w:t xml:space="preserve"> </w:t>
      </w:r>
      <w:r w:rsidR="00163960">
        <w:t xml:space="preserve">. </w:t>
      </w:r>
      <w:r w:rsidR="00DA556B" w:rsidRPr="00A92CA3">
        <w:t xml:space="preserve">Forms other than those maintained on the </w:t>
      </w:r>
      <w:r w:rsidR="004E1F89">
        <w:t>Precision Fuzing and Sensors</w:t>
      </w:r>
      <w:r w:rsidR="00DA556B" w:rsidRPr="00A92CA3">
        <w:t xml:space="preserve"> website may be used, however they must contain all “Required” and “Conditionally Required” information</w:t>
      </w:r>
      <w:r w:rsidR="000B27E1">
        <w:t xml:space="preserve"> </w:t>
      </w:r>
      <w:r w:rsidR="00DA556B" w:rsidRPr="00A92CA3">
        <w:t xml:space="preserve">and have the same field reference numbers. </w:t>
      </w:r>
      <w:r w:rsidR="004E1F89">
        <w:t>Precision Fuzing and Sensors</w:t>
      </w:r>
      <w:r w:rsidR="00DA556B" w:rsidRPr="00A92CA3">
        <w:t xml:space="preserve"> </w:t>
      </w:r>
      <w:proofErr w:type="gramStart"/>
      <w:r w:rsidR="00DA556B" w:rsidRPr="00A92CA3">
        <w:t>reserves</w:t>
      </w:r>
      <w:proofErr w:type="gramEnd"/>
      <w:r w:rsidR="00DA556B" w:rsidRPr="00A92CA3">
        <w:t xml:space="preserve"> the right to witness First Article Inspection at any point in the supply chain. Upon notification to the supplier, the </w:t>
      </w:r>
      <w:r w:rsidR="004E1F89">
        <w:t>Precision Fuzing and Sensors</w:t>
      </w:r>
      <w:r w:rsidR="00DA556B" w:rsidRPr="00A92CA3">
        <w:t xml:space="preserve"> customer(s) shall be allowed access to the supplier’s facility to jointly witness the FAI with the </w:t>
      </w:r>
      <w:r w:rsidR="004E1F89">
        <w:t>Precision Fuzing and Sensors</w:t>
      </w:r>
      <w:r w:rsidR="00DA556B" w:rsidRPr="00A92CA3">
        <w:t xml:space="preserve"> representative. The supplier shall contact the applicable </w:t>
      </w:r>
      <w:r w:rsidR="004E1F89">
        <w:t>Precision Fuzing and Sensors</w:t>
      </w:r>
      <w:r w:rsidR="00DA556B" w:rsidRPr="00A92CA3">
        <w:t xml:space="preserve"> Buyer and advise that a part is ready for FAI. The supplier shall furnish the part number, purchase order number and lot quantity. </w:t>
      </w:r>
    </w:p>
    <w:p w14:paraId="2A545F59" w14:textId="4EB8B729" w:rsidR="002956B6" w:rsidRPr="00A92CA3" w:rsidRDefault="00DA556B" w:rsidP="00D15744">
      <w:pPr>
        <w:pStyle w:val="Outline2"/>
        <w:numPr>
          <w:ilvl w:val="4"/>
          <w:numId w:val="19"/>
        </w:numPr>
      </w:pPr>
      <w:r w:rsidRPr="00A92CA3">
        <w:t xml:space="preserve">Supplier shall provide the FAI report to </w:t>
      </w:r>
      <w:r w:rsidR="004E1F89">
        <w:t>Precision Fuzing and Sensors</w:t>
      </w:r>
      <w:r w:rsidRPr="00A92CA3">
        <w:t xml:space="preserve"> in the following manner:</w:t>
      </w:r>
    </w:p>
    <w:p w14:paraId="57298B19" w14:textId="7D108E7F" w:rsidR="00FB6890" w:rsidRPr="0032662A" w:rsidRDefault="00FB6890" w:rsidP="004561BB">
      <w:pPr>
        <w:pStyle w:val="Outline2"/>
        <w:numPr>
          <w:ilvl w:val="4"/>
          <w:numId w:val="19"/>
        </w:numPr>
        <w:rPr>
          <w:color w:val="000000" w:themeColor="text1"/>
        </w:rPr>
      </w:pPr>
      <w:r w:rsidRPr="0032662A">
        <w:rPr>
          <w:rFonts w:cstheme="minorHAnsi"/>
          <w:color w:val="000000" w:themeColor="text1"/>
        </w:rPr>
        <w:t xml:space="preserve">Create and submit the FAI in </w:t>
      </w:r>
      <w:r w:rsidRPr="0032662A">
        <w:rPr>
          <w:rFonts w:cstheme="minorHAnsi"/>
          <w:b/>
          <w:bCs/>
          <w:color w:val="000000" w:themeColor="text1"/>
        </w:rPr>
        <w:t>Net Inspect</w:t>
      </w:r>
      <w:r w:rsidRPr="0032662A">
        <w:rPr>
          <w:color w:val="000000" w:themeColor="text1"/>
        </w:rPr>
        <w:t>.</w:t>
      </w:r>
      <w:r w:rsidR="00175FFA" w:rsidRPr="0032662A">
        <w:rPr>
          <w:color w:val="000000" w:themeColor="text1"/>
        </w:rPr>
        <w:t xml:space="preserve"> If </w:t>
      </w:r>
      <w:r w:rsidR="004E1F89">
        <w:rPr>
          <w:color w:val="000000" w:themeColor="text1"/>
        </w:rPr>
        <w:t>Precision Fuzing and Sensors</w:t>
      </w:r>
      <w:r w:rsidR="00175FFA" w:rsidRPr="0032662A">
        <w:rPr>
          <w:color w:val="000000" w:themeColor="text1"/>
        </w:rPr>
        <w:t xml:space="preserve"> Quality gave </w:t>
      </w:r>
      <w:r w:rsidR="00920273" w:rsidRPr="0032662A">
        <w:rPr>
          <w:color w:val="000000" w:themeColor="text1"/>
        </w:rPr>
        <w:t xml:space="preserve">written </w:t>
      </w:r>
      <w:r w:rsidR="00175FFA" w:rsidRPr="0032662A">
        <w:rPr>
          <w:color w:val="000000" w:themeColor="text1"/>
        </w:rPr>
        <w:t>permission, submit the FAI via a ShareFile folder provided by the buyer.</w:t>
      </w:r>
    </w:p>
    <w:p w14:paraId="38FC8B80" w14:textId="3275401E" w:rsidR="002956B6" w:rsidRPr="0032662A" w:rsidRDefault="00DA556B" w:rsidP="004561BB">
      <w:pPr>
        <w:pStyle w:val="Outline2"/>
        <w:numPr>
          <w:ilvl w:val="4"/>
          <w:numId w:val="19"/>
        </w:numPr>
        <w:rPr>
          <w:color w:val="000000" w:themeColor="text1"/>
        </w:rPr>
      </w:pPr>
      <w:r w:rsidRPr="0032662A">
        <w:rPr>
          <w:color w:val="000000" w:themeColor="text1"/>
        </w:rPr>
        <w:t xml:space="preserve">The FAI Report must also include: </w:t>
      </w:r>
    </w:p>
    <w:p w14:paraId="4B80822C" w14:textId="77777777" w:rsidR="002956B6" w:rsidRPr="0032662A" w:rsidRDefault="00DA556B" w:rsidP="004561BB">
      <w:pPr>
        <w:pStyle w:val="Outline2"/>
        <w:numPr>
          <w:ilvl w:val="4"/>
          <w:numId w:val="19"/>
        </w:numPr>
        <w:rPr>
          <w:color w:val="000000" w:themeColor="text1"/>
        </w:rPr>
      </w:pPr>
      <w:r w:rsidRPr="0032662A">
        <w:rPr>
          <w:color w:val="000000" w:themeColor="text1"/>
        </w:rPr>
        <w:t xml:space="preserve">All certifications for parts, material and special processes. </w:t>
      </w:r>
    </w:p>
    <w:p w14:paraId="5A1DB9F6" w14:textId="1201D588" w:rsidR="00FB6890" w:rsidRPr="0032662A" w:rsidRDefault="00FB6890" w:rsidP="004561BB">
      <w:pPr>
        <w:pStyle w:val="Outline2"/>
        <w:numPr>
          <w:ilvl w:val="4"/>
          <w:numId w:val="19"/>
        </w:numPr>
        <w:rPr>
          <w:color w:val="000000" w:themeColor="text1"/>
        </w:rPr>
      </w:pPr>
      <w:r w:rsidRPr="0032662A">
        <w:rPr>
          <w:color w:val="000000" w:themeColor="text1"/>
        </w:rPr>
        <w:t xml:space="preserve">A copy of the </w:t>
      </w:r>
      <w:r w:rsidR="004E1F89">
        <w:rPr>
          <w:color w:val="000000" w:themeColor="text1"/>
        </w:rPr>
        <w:t>Precision Fuzing and Sensors</w:t>
      </w:r>
      <w:r w:rsidRPr="0032662A">
        <w:rPr>
          <w:color w:val="000000" w:themeColor="text1"/>
        </w:rPr>
        <w:t xml:space="preserve"> Purchase Order.</w:t>
      </w:r>
    </w:p>
    <w:p w14:paraId="1C0EA635" w14:textId="2A480BE6" w:rsidR="002956B6" w:rsidRPr="0032662A" w:rsidRDefault="00DA556B" w:rsidP="004561BB">
      <w:pPr>
        <w:pStyle w:val="Outline2"/>
        <w:numPr>
          <w:ilvl w:val="4"/>
          <w:numId w:val="19"/>
        </w:numPr>
        <w:rPr>
          <w:color w:val="000000" w:themeColor="text1"/>
        </w:rPr>
      </w:pPr>
      <w:r w:rsidRPr="0032662A">
        <w:rPr>
          <w:color w:val="000000" w:themeColor="text1"/>
        </w:rPr>
        <w:t>Supplier’s Certificate of Conformance.</w:t>
      </w:r>
      <w:r w:rsidR="00B640D2" w:rsidRPr="0032662A">
        <w:rPr>
          <w:color w:val="000000" w:themeColor="text1"/>
        </w:rPr>
        <w:t xml:space="preserve"> (If the supplier’s ERP system allows generation of CofC prior to shipment)</w:t>
      </w:r>
    </w:p>
    <w:p w14:paraId="790AF905" w14:textId="77777777" w:rsidR="002956B6" w:rsidRPr="0032662A" w:rsidRDefault="00DA556B" w:rsidP="004561BB">
      <w:pPr>
        <w:pStyle w:val="Outline2"/>
        <w:numPr>
          <w:ilvl w:val="4"/>
          <w:numId w:val="19"/>
        </w:numPr>
        <w:rPr>
          <w:color w:val="000000" w:themeColor="text1"/>
        </w:rPr>
      </w:pPr>
      <w:r w:rsidRPr="0032662A">
        <w:rPr>
          <w:color w:val="000000" w:themeColor="text1"/>
        </w:rPr>
        <w:t xml:space="preserve">If FAI source witness is required then refer to SQRM-1, Appendix A, Para A.11.B. </w:t>
      </w:r>
    </w:p>
    <w:p w14:paraId="350036BE" w14:textId="1DE59175" w:rsidR="002956B6" w:rsidRPr="0032662A" w:rsidRDefault="00DA556B" w:rsidP="004561BB">
      <w:pPr>
        <w:pStyle w:val="Outline2"/>
        <w:numPr>
          <w:ilvl w:val="4"/>
          <w:numId w:val="19"/>
        </w:numPr>
        <w:rPr>
          <w:color w:val="000000" w:themeColor="text1"/>
        </w:rPr>
      </w:pPr>
      <w:r w:rsidRPr="0032662A">
        <w:rPr>
          <w:color w:val="000000" w:themeColor="text1"/>
        </w:rPr>
        <w:t xml:space="preserve">Once FAI Report is received, </w:t>
      </w:r>
      <w:r w:rsidR="004E1F89">
        <w:rPr>
          <w:color w:val="000000" w:themeColor="text1"/>
        </w:rPr>
        <w:t>Precision Fuzing and Sensors</w:t>
      </w:r>
      <w:r w:rsidRPr="0032662A">
        <w:rPr>
          <w:color w:val="000000" w:themeColor="text1"/>
        </w:rPr>
        <w:t xml:space="preserve"> </w:t>
      </w:r>
      <w:bookmarkStart w:id="30" w:name="_Hlk184301361"/>
      <w:r w:rsidR="006D43AB" w:rsidRPr="0032662A">
        <w:rPr>
          <w:color w:val="000000" w:themeColor="text1"/>
        </w:rPr>
        <w:t>FAI Specialist</w:t>
      </w:r>
      <w:bookmarkEnd w:id="30"/>
      <w:r w:rsidR="006D43AB" w:rsidRPr="0032662A">
        <w:rPr>
          <w:color w:val="000000" w:themeColor="text1"/>
        </w:rPr>
        <w:t xml:space="preserve"> </w:t>
      </w:r>
      <w:r w:rsidRPr="0032662A">
        <w:rPr>
          <w:color w:val="000000" w:themeColor="text1"/>
        </w:rPr>
        <w:t xml:space="preserve">will review the data. If acceptable, the </w:t>
      </w:r>
      <w:r w:rsidR="000B27E1" w:rsidRPr="0032662A">
        <w:rPr>
          <w:color w:val="000000" w:themeColor="text1"/>
        </w:rPr>
        <w:t>FAI Specialist</w:t>
      </w:r>
      <w:r w:rsidRPr="0032662A">
        <w:rPr>
          <w:color w:val="000000" w:themeColor="text1"/>
        </w:rPr>
        <w:t xml:space="preserve"> will sign the FAI customer approval field on page one of the FAI and will </w:t>
      </w:r>
      <w:r w:rsidR="00FB6890" w:rsidRPr="0032662A">
        <w:rPr>
          <w:color w:val="000000" w:themeColor="text1"/>
        </w:rPr>
        <w:t xml:space="preserve">approve the FAI in </w:t>
      </w:r>
      <w:r w:rsidR="00FB6890" w:rsidRPr="0032662A">
        <w:rPr>
          <w:b/>
          <w:bCs/>
          <w:color w:val="000000" w:themeColor="text1"/>
        </w:rPr>
        <w:t>Net Inspect</w:t>
      </w:r>
      <w:r w:rsidR="00175FFA" w:rsidRPr="0032662A">
        <w:rPr>
          <w:b/>
          <w:bCs/>
          <w:color w:val="000000" w:themeColor="text1"/>
        </w:rPr>
        <w:t xml:space="preserve">. </w:t>
      </w:r>
      <w:r w:rsidR="009A3C28" w:rsidRPr="0032662A">
        <w:rPr>
          <w:b/>
          <w:bCs/>
          <w:color w:val="000000" w:themeColor="text1"/>
        </w:rPr>
        <w:t xml:space="preserve">If approved out of Net Inspect, then a </w:t>
      </w:r>
      <w:r w:rsidR="004E1F89">
        <w:rPr>
          <w:b/>
          <w:bCs/>
          <w:color w:val="000000" w:themeColor="text1"/>
        </w:rPr>
        <w:t>Precision Fuzing and Sensors</w:t>
      </w:r>
      <w:r w:rsidR="009A3C28" w:rsidRPr="0032662A">
        <w:rPr>
          <w:b/>
          <w:bCs/>
          <w:color w:val="000000" w:themeColor="text1"/>
        </w:rPr>
        <w:t xml:space="preserve"> signed Form 1 will be returned.</w:t>
      </w:r>
    </w:p>
    <w:p w14:paraId="6440EFA9" w14:textId="1A634702" w:rsidR="002956B6" w:rsidRPr="00A92CA3" w:rsidRDefault="00DA556B" w:rsidP="004561BB">
      <w:pPr>
        <w:pStyle w:val="Outline2"/>
        <w:numPr>
          <w:ilvl w:val="4"/>
          <w:numId w:val="19"/>
        </w:numPr>
      </w:pPr>
      <w:r w:rsidRPr="00A92CA3">
        <w:t xml:space="preserve">The supplier is then directed upon receipt of the signed cover sheet to ship the Production Hardware to </w:t>
      </w:r>
      <w:r w:rsidR="004E1F89">
        <w:t>Precision Fuzing and Sensors</w:t>
      </w:r>
      <w:r w:rsidRPr="00A92CA3">
        <w:t xml:space="preserve"> along with the signed FAI cover </w:t>
      </w:r>
      <w:r w:rsidR="0007591D" w:rsidRPr="00A92CA3">
        <w:t>sheet.</w:t>
      </w:r>
    </w:p>
    <w:p w14:paraId="2A372207" w14:textId="77777777" w:rsidR="002956B6" w:rsidRPr="00A92CA3" w:rsidRDefault="00DA556B" w:rsidP="004561BB">
      <w:pPr>
        <w:pStyle w:val="Outline2"/>
        <w:numPr>
          <w:ilvl w:val="4"/>
          <w:numId w:val="19"/>
        </w:numPr>
      </w:pPr>
      <w:r w:rsidRPr="00A92CA3">
        <w:t>The Supplier should also identify and segregate the FAI Unit from the rest of the shipment lot.</w:t>
      </w:r>
    </w:p>
    <w:p w14:paraId="20213525" w14:textId="5A8FCB86" w:rsidR="002956B6" w:rsidRPr="00A92CA3" w:rsidRDefault="003938E3" w:rsidP="00E62CA1">
      <w:pPr>
        <w:pStyle w:val="Outline2"/>
        <w:numPr>
          <w:ilvl w:val="2"/>
          <w:numId w:val="19"/>
        </w:numPr>
      </w:pPr>
      <w:bookmarkStart w:id="31" w:name="_Toc78212749"/>
      <w:r w:rsidRPr="00A92CA3">
        <w:rPr>
          <w:rStyle w:val="Heading3Char"/>
        </w:rPr>
        <w:t>Sample Plan Inspection</w:t>
      </w:r>
      <w:bookmarkEnd w:id="31"/>
      <w:r w:rsidRPr="00A92CA3">
        <w:br/>
        <w:t xml:space="preserve">Sample plans other than as prescribed in ASQ Z1.4 or Z1.9 require written approval from </w:t>
      </w:r>
      <w:r w:rsidR="004E1F89">
        <w:t>Precision Fuzing and Sensors</w:t>
      </w:r>
      <w:r w:rsidRPr="00A92CA3">
        <w:t xml:space="preserve"> Supplier Quality Engineering. The supplier shall not use any sample plan with an acceptance level greater than zero.</w:t>
      </w:r>
    </w:p>
    <w:p w14:paraId="350094AC" w14:textId="0485D1F1" w:rsidR="002956B6" w:rsidRPr="00A92CA3" w:rsidRDefault="003938E3" w:rsidP="00E62CA1">
      <w:pPr>
        <w:pStyle w:val="Outline2"/>
        <w:numPr>
          <w:ilvl w:val="2"/>
          <w:numId w:val="19"/>
        </w:numPr>
      </w:pPr>
      <w:bookmarkStart w:id="32" w:name="_Toc78212750"/>
      <w:r w:rsidRPr="00A92CA3">
        <w:rPr>
          <w:rStyle w:val="Heading3Char"/>
        </w:rPr>
        <w:t>Correlation of Inspection Measurements</w:t>
      </w:r>
      <w:bookmarkEnd w:id="32"/>
      <w:r w:rsidRPr="00A92CA3">
        <w:br/>
        <w:t xml:space="preserve">When requested by </w:t>
      </w:r>
      <w:r w:rsidR="004E1F89">
        <w:t>Precision Fuzing and Sensors</w:t>
      </w:r>
      <w:r w:rsidRPr="00A92CA3">
        <w:t xml:space="preserve">, suppliers shall provide samples and data for correlation of their inspection techniques with those of </w:t>
      </w:r>
      <w:r w:rsidR="004E1F89">
        <w:t>Precision Fuzing and Sensors</w:t>
      </w:r>
      <w:r w:rsidRPr="00A92CA3">
        <w:t xml:space="preserve">.  Accuracy of the correlation shall be as agreed upon by </w:t>
      </w:r>
      <w:r w:rsidR="004E1F89">
        <w:t>Precision Fuzing and Sensors</w:t>
      </w:r>
      <w:r w:rsidRPr="00A92CA3">
        <w:t xml:space="preserve"> Quality Engineering and the </w:t>
      </w:r>
      <w:r w:rsidRPr="00A92CA3">
        <w:lastRenderedPageBreak/>
        <w:t xml:space="preserve">supplier. Supplier shall take timely corrective action when correlation is unsatisfactory and such action is requested by </w:t>
      </w:r>
      <w:r w:rsidR="004E1F89">
        <w:t>Precision Fuzing and Sensors</w:t>
      </w:r>
      <w:r w:rsidRPr="00A92CA3">
        <w:t>.</w:t>
      </w:r>
    </w:p>
    <w:p w14:paraId="72546838" w14:textId="6BA9A439" w:rsidR="002956B6" w:rsidRPr="00A92CA3" w:rsidRDefault="004E1F89" w:rsidP="00E62CA1">
      <w:pPr>
        <w:pStyle w:val="Outline2"/>
        <w:numPr>
          <w:ilvl w:val="2"/>
          <w:numId w:val="19"/>
        </w:numPr>
      </w:pPr>
      <w:bookmarkStart w:id="33" w:name="_Toc78212751"/>
      <w:r>
        <w:rPr>
          <w:rStyle w:val="Heading3Char"/>
        </w:rPr>
        <w:t>Precision Fuzing and Sensors</w:t>
      </w:r>
      <w:r w:rsidR="00E634A8" w:rsidRPr="00A92CA3">
        <w:rPr>
          <w:rStyle w:val="Heading3Char"/>
        </w:rPr>
        <w:t xml:space="preserve"> / Customer Source Inspection (CSI)</w:t>
      </w:r>
      <w:bookmarkEnd w:id="33"/>
      <w:r w:rsidR="00E634A8" w:rsidRPr="00A92CA3">
        <w:br/>
        <w:t xml:space="preserve">When </w:t>
      </w:r>
      <w:r>
        <w:t>Precision Fuzing and Sensors</w:t>
      </w:r>
      <w:r w:rsidR="00E634A8" w:rsidRPr="00A92CA3">
        <w:t xml:space="preserve"> source inspection is required; it shall be noted in the quality assurance clauses of the Purchase Order, Vendor Instruction (VI) or Detailed Specification (DS). Reference Appendix A, section A.3. Suppliers shall contact the </w:t>
      </w:r>
      <w:r>
        <w:t>Precision Fuzing and Sensors</w:t>
      </w:r>
      <w:r w:rsidR="00E634A8" w:rsidRPr="00A92CA3">
        <w:t xml:space="preserve"> Purchasing Representative named on the Purchase Order to arrange for source inspection. Suppliers located within the State of Connecticut or Florida shall provide a minimum of three (3) working days advanced notice for source inspection. Suppliers located outside the State of Connecticut or Florida shall provide a minimum of ten (10) working </w:t>
      </w:r>
      <w:proofErr w:type="gramStart"/>
      <w:r w:rsidR="00E634A8" w:rsidRPr="00A92CA3">
        <w:t>days</w:t>
      </w:r>
      <w:proofErr w:type="gramEnd"/>
      <w:r w:rsidR="00E634A8" w:rsidRPr="00A92CA3">
        <w:t xml:space="preserve"> advance notice.  When source inspection is required</w:t>
      </w:r>
      <w:r w:rsidR="00A0520F">
        <w:t>,</w:t>
      </w:r>
      <w:r w:rsidR="00E634A8" w:rsidRPr="00A92CA3">
        <w:t xml:space="preserve"> the supplier shall not ship product until authorized by a completed Source Inspection and Test Surveillance Record signed by a </w:t>
      </w:r>
      <w:r>
        <w:t>Precision Fuzing and Sensors</w:t>
      </w:r>
      <w:r w:rsidR="00E634A8" w:rsidRPr="00A92CA3">
        <w:t xml:space="preserve"> Supplier Quality Engineer or designee. A copy of the source inspection record shall accompany the shipment. Source inspection may be waived at the discretion of </w:t>
      </w:r>
      <w:r>
        <w:t>Precision Fuzing and Sensors</w:t>
      </w:r>
      <w:r w:rsidR="00E634A8" w:rsidRPr="00A92CA3">
        <w:t xml:space="preserve">.  If waived, a copy of a Source Inspection Waiver signed by </w:t>
      </w:r>
      <w:r>
        <w:t>Precision Fuzing and Sensors</w:t>
      </w:r>
      <w:r w:rsidR="00E634A8" w:rsidRPr="00A92CA3">
        <w:t xml:space="preserve"> Quality Engineering or Supplier Quality Engineering must accompany the shipment.</w:t>
      </w:r>
    </w:p>
    <w:p w14:paraId="2B2F0F1A" w14:textId="77777777" w:rsidR="002956B6" w:rsidRPr="00A92CA3" w:rsidRDefault="00E634A8" w:rsidP="00E62CA1">
      <w:pPr>
        <w:pStyle w:val="Outline2"/>
        <w:numPr>
          <w:ilvl w:val="2"/>
          <w:numId w:val="19"/>
        </w:numPr>
      </w:pPr>
      <w:bookmarkStart w:id="34" w:name="_Toc78212752"/>
      <w:r w:rsidRPr="00A92CA3">
        <w:rPr>
          <w:rStyle w:val="Heading3Char"/>
        </w:rPr>
        <w:t>Government Source Inspection (GSI)</w:t>
      </w:r>
      <w:bookmarkEnd w:id="34"/>
      <w:r w:rsidRPr="00A92CA3">
        <w:br/>
        <w:t>When government source inspection is required, it shall be noted in the quality assurance clauses of the purchase order, Vendor Instruction (VI) or Detailed Specification (DS). Reference Appendix A, section A.2. The supplier is responsible for contacting their local Defense Contracts Management Agency (DCMA) office to arrange for government source inspection.</w:t>
      </w:r>
    </w:p>
    <w:p w14:paraId="47631B82" w14:textId="2FB7776D" w:rsidR="002956B6" w:rsidRPr="00A92CA3" w:rsidRDefault="005A28E0" w:rsidP="00E62CA1">
      <w:pPr>
        <w:pStyle w:val="Outline2"/>
        <w:numPr>
          <w:ilvl w:val="2"/>
          <w:numId w:val="19"/>
        </w:numPr>
      </w:pPr>
      <w:bookmarkStart w:id="35" w:name="_Toc78212753"/>
      <w:r w:rsidRPr="00A92CA3">
        <w:rPr>
          <w:rStyle w:val="Heading3Char"/>
        </w:rPr>
        <w:t>Visual Inspection</w:t>
      </w:r>
      <w:bookmarkEnd w:id="35"/>
      <w:r w:rsidRPr="00A92CA3">
        <w:br/>
        <w:t xml:space="preserve">Supplier shall ensure that </w:t>
      </w:r>
      <w:proofErr w:type="gramStart"/>
      <w:r w:rsidRPr="00A92CA3">
        <w:t>each individual</w:t>
      </w:r>
      <w:proofErr w:type="gramEnd"/>
      <w:r w:rsidRPr="00A92CA3">
        <w:t xml:space="preserve"> performing visual inspection has an eye examination at intervals of not greater than </w:t>
      </w:r>
      <w:r w:rsidR="00F33237" w:rsidRPr="006E1067">
        <w:rPr>
          <w:color w:val="000000" w:themeColor="text1"/>
        </w:rPr>
        <w:t>two</w:t>
      </w:r>
      <w:r w:rsidRPr="006E1067">
        <w:rPr>
          <w:color w:val="000000" w:themeColor="text1"/>
        </w:rPr>
        <w:t xml:space="preserve"> </w:t>
      </w:r>
      <w:r w:rsidRPr="00A92CA3">
        <w:t>year</w:t>
      </w:r>
      <w:r w:rsidR="00F33237">
        <w:t>s</w:t>
      </w:r>
      <w:r w:rsidRPr="00A92CA3">
        <w:t xml:space="preserve"> and that, if necessary or if correction is prescribed, each individual uses the required corrective lenses when performing required visual inspections.</w:t>
      </w:r>
    </w:p>
    <w:p w14:paraId="40231382" w14:textId="429192C2" w:rsidR="002956B6" w:rsidRPr="00A92CA3" w:rsidRDefault="005A28E0" w:rsidP="00E62CA1">
      <w:pPr>
        <w:pStyle w:val="Outline2"/>
        <w:numPr>
          <w:ilvl w:val="2"/>
          <w:numId w:val="19"/>
        </w:numPr>
      </w:pPr>
      <w:bookmarkStart w:id="36" w:name="_Toc78212754"/>
      <w:r w:rsidRPr="00A92CA3">
        <w:rPr>
          <w:rStyle w:val="Heading3Char"/>
        </w:rPr>
        <w:t>Electrostatic Sensitive Device (ESD) Control</w:t>
      </w:r>
      <w:bookmarkEnd w:id="36"/>
      <w:r w:rsidRPr="00A92CA3">
        <w:rPr>
          <w:rStyle w:val="Heading2Char"/>
        </w:rPr>
        <w:br/>
      </w:r>
      <w:r w:rsidRPr="00A92CA3">
        <w:t xml:space="preserve">Semiconductor devices that are considered electrostatic sensitive include but not limited </w:t>
      </w:r>
      <w:proofErr w:type="gramStart"/>
      <w:r w:rsidRPr="00A92CA3">
        <w:t>to;</w:t>
      </w:r>
      <w:proofErr w:type="gramEnd"/>
      <w:r w:rsidRPr="00A92CA3">
        <w:t xml:space="preserve"> diodes, transistors, IC’s, hybrids, microcircuits and resistor networks. When ESD controls are required, it shall be noted in the quality assurance clauses of the purchase order or Supplier Instruction. When a product is defined as ESD sensitive, work shall be performed at ESD protected workstations. Exceptions taken by the supplier require written approval from </w:t>
      </w:r>
      <w:r w:rsidR="004E1F89">
        <w:t>Precision Fuzing and Sensors</w:t>
      </w:r>
      <w:r w:rsidRPr="00A92CA3">
        <w:t xml:space="preserve"> Supplier Quality Engineering. ESD protected workstations shall meet the requirements of </w:t>
      </w:r>
      <w:r w:rsidR="00F33237" w:rsidRPr="006E1067">
        <w:rPr>
          <w:color w:val="000000" w:themeColor="text1"/>
        </w:rPr>
        <w:t>ANSI/ESD S20. 20</w:t>
      </w:r>
      <w:r w:rsidRPr="00F33237">
        <w:rPr>
          <w:color w:val="0000FF"/>
        </w:rPr>
        <w:t>.</w:t>
      </w:r>
    </w:p>
    <w:p w14:paraId="1CB02E6E" w14:textId="77777777" w:rsidR="002956B6" w:rsidRPr="00A92CA3" w:rsidRDefault="00453A20" w:rsidP="00453A20">
      <w:pPr>
        <w:pStyle w:val="Heading2"/>
      </w:pPr>
      <w:bookmarkStart w:id="37" w:name="_Toc78212755"/>
      <w:r w:rsidRPr="00A92CA3">
        <w:rPr>
          <w:b/>
        </w:rPr>
        <w:t>5.10</w:t>
      </w:r>
      <w:r w:rsidRPr="00A92CA3">
        <w:tab/>
      </w:r>
      <w:r w:rsidRPr="00A92CA3">
        <w:tab/>
      </w:r>
      <w:r w:rsidR="005A28E0" w:rsidRPr="00A92CA3">
        <w:rPr>
          <w:b/>
        </w:rPr>
        <w:t>Control of Non-Conforming Product</w:t>
      </w:r>
      <w:bookmarkEnd w:id="37"/>
    </w:p>
    <w:p w14:paraId="2DF20163" w14:textId="77777777" w:rsidR="00656128" w:rsidRPr="00A92CA3" w:rsidRDefault="00656128" w:rsidP="00656128">
      <w:pPr>
        <w:pStyle w:val="ListParagraph"/>
        <w:numPr>
          <w:ilvl w:val="1"/>
          <w:numId w:val="19"/>
        </w:numPr>
        <w:contextualSpacing w:val="0"/>
        <w:rPr>
          <w:vanish/>
        </w:rPr>
      </w:pPr>
    </w:p>
    <w:p w14:paraId="382BFB1F" w14:textId="5F6E1C35" w:rsidR="002956B6" w:rsidRPr="00A92CA3" w:rsidRDefault="005A28E0" w:rsidP="00656128">
      <w:pPr>
        <w:pStyle w:val="Outline2"/>
        <w:numPr>
          <w:ilvl w:val="2"/>
          <w:numId w:val="19"/>
        </w:numPr>
      </w:pPr>
      <w:r w:rsidRPr="00A92CA3">
        <w:t xml:space="preserve">The supplier </w:t>
      </w:r>
      <w:proofErr w:type="gramStart"/>
      <w:r w:rsidRPr="00A92CA3">
        <w:t>shall</w:t>
      </w:r>
      <w:proofErr w:type="gramEnd"/>
      <w:r w:rsidRPr="00A92CA3">
        <w:t xml:space="preserve"> ensure that product which does not conform to engineering and specification requirements is identified and controlled to prevent its unintended use or delivery. Using the Suppliers Request for Variation form (SRV form KPPF-QAF-050), the supplier shall immediately notify </w:t>
      </w:r>
      <w:r w:rsidR="004E1F89">
        <w:t>Precision Fuzing and Sensors</w:t>
      </w:r>
      <w:r w:rsidRPr="00A92CA3">
        <w:t xml:space="preserve"> in writing of all </w:t>
      </w:r>
      <w:r w:rsidR="00A0520F" w:rsidRPr="00A0520F">
        <w:rPr>
          <w:color w:val="000000" w:themeColor="text1"/>
        </w:rPr>
        <w:t>non-reworkable</w:t>
      </w:r>
      <w:r w:rsidR="00856AFD" w:rsidRPr="006E1067">
        <w:rPr>
          <w:color w:val="000000" w:themeColor="text1"/>
        </w:rPr>
        <w:t xml:space="preserve"> </w:t>
      </w:r>
      <w:r w:rsidRPr="006E1067">
        <w:rPr>
          <w:color w:val="000000" w:themeColor="text1"/>
        </w:rPr>
        <w:t>d</w:t>
      </w:r>
      <w:r w:rsidRPr="00A92CA3">
        <w:t>efects that include:</w:t>
      </w:r>
    </w:p>
    <w:p w14:paraId="0A4DAB08" w14:textId="77777777" w:rsidR="002956B6" w:rsidRPr="00A92CA3" w:rsidRDefault="005A28E0" w:rsidP="00656128">
      <w:pPr>
        <w:pStyle w:val="Outline2"/>
        <w:numPr>
          <w:ilvl w:val="3"/>
          <w:numId w:val="19"/>
        </w:numPr>
      </w:pPr>
      <w:r w:rsidRPr="00A92CA3">
        <w:t>Deviations from the drawing, specification or standard prior to manufacture.</w:t>
      </w:r>
    </w:p>
    <w:p w14:paraId="60A7126B" w14:textId="09E94536" w:rsidR="006D25EA" w:rsidRPr="00A92CA3" w:rsidRDefault="005A28E0" w:rsidP="00656128">
      <w:pPr>
        <w:pStyle w:val="Outline2"/>
        <w:numPr>
          <w:ilvl w:val="3"/>
          <w:numId w:val="19"/>
        </w:numPr>
      </w:pPr>
      <w:r w:rsidRPr="00A92CA3">
        <w:t xml:space="preserve">Defects discovered after manufacture shall be identified in writing using the Suppliers Request for Variation </w:t>
      </w:r>
      <w:r w:rsidR="00856AFD" w:rsidRPr="00A92CA3">
        <w:t>(</w:t>
      </w:r>
      <w:r w:rsidR="00856AFD" w:rsidRPr="006E1067">
        <w:rPr>
          <w:color w:val="000000" w:themeColor="text1"/>
        </w:rPr>
        <w:t>SRV form QAF-05-12).</w:t>
      </w:r>
    </w:p>
    <w:p w14:paraId="047A7BC6" w14:textId="2C50BC6F" w:rsidR="006D25EA" w:rsidRPr="00A92CA3" w:rsidRDefault="005A28E0" w:rsidP="00656128">
      <w:pPr>
        <w:pStyle w:val="Outline2"/>
        <w:numPr>
          <w:ilvl w:val="3"/>
          <w:numId w:val="19"/>
        </w:numPr>
      </w:pPr>
      <w:r w:rsidRPr="00A92CA3">
        <w:t xml:space="preserve">The supplier shall identify the root cause of the non-conformance and implement corrective action to eliminate non-conformances. Due to the negative impact non-conforming product has on the </w:t>
      </w:r>
      <w:r w:rsidR="004E1F89">
        <w:t>Precision Fuzing and Sensors</w:t>
      </w:r>
      <w:r w:rsidRPr="00A92CA3">
        <w:t xml:space="preserve"> business flow; non-conforming shipments, or product presented for </w:t>
      </w:r>
      <w:r w:rsidR="004E1F89">
        <w:lastRenderedPageBreak/>
        <w:t>Precision Fuzing and Sensors</w:t>
      </w:r>
      <w:r w:rsidRPr="00A92CA3">
        <w:t xml:space="preserve"> source inspection and found to be non-conforming, will result in cost considerations charged back to the supplier.</w:t>
      </w:r>
    </w:p>
    <w:p w14:paraId="69EB19CB" w14:textId="490F77F4" w:rsidR="006D25EA" w:rsidRPr="00A92CA3" w:rsidRDefault="00266801" w:rsidP="00453A20">
      <w:pPr>
        <w:pStyle w:val="Outline2"/>
        <w:numPr>
          <w:ilvl w:val="2"/>
          <w:numId w:val="19"/>
        </w:numPr>
      </w:pPr>
      <w:bookmarkStart w:id="38" w:name="_Toc78212756"/>
      <w:r w:rsidRPr="00A92CA3">
        <w:rPr>
          <w:rStyle w:val="Heading3Char"/>
        </w:rPr>
        <w:t>Suppliers’ Request for Variation</w:t>
      </w:r>
      <w:bookmarkEnd w:id="38"/>
      <w:r w:rsidR="00801FBB" w:rsidRPr="00A92CA3">
        <w:br/>
        <w:t xml:space="preserve">The supplier may submit a Suppliers Request for Variation </w:t>
      </w:r>
      <w:bookmarkStart w:id="39" w:name="_Hlk160624671"/>
      <w:r w:rsidR="00801FBB" w:rsidRPr="00A92CA3">
        <w:t>(</w:t>
      </w:r>
      <w:r w:rsidR="00801FBB" w:rsidRPr="006E1067">
        <w:rPr>
          <w:color w:val="000000" w:themeColor="text1"/>
        </w:rPr>
        <w:t>SRV form QAF-05</w:t>
      </w:r>
      <w:r w:rsidR="00F33237" w:rsidRPr="006E1067">
        <w:rPr>
          <w:color w:val="000000" w:themeColor="text1"/>
        </w:rPr>
        <w:t>-12</w:t>
      </w:r>
      <w:r w:rsidR="00801FBB" w:rsidRPr="00F33237">
        <w:rPr>
          <w:color w:val="0000FF"/>
        </w:rPr>
        <w:t xml:space="preserve">) </w:t>
      </w:r>
      <w:bookmarkEnd w:id="39"/>
      <w:r w:rsidR="00801FBB" w:rsidRPr="00A92CA3">
        <w:t xml:space="preserve">when a non-conformance is discovered. The supplier shall state the engineering characteristic, engineering drawing zone, and the actual non-conforming condition of the characteristic. The root cause of the non-conformance and corrective action taken to eliminate the non-conformance </w:t>
      </w:r>
      <w:proofErr w:type="gramStart"/>
      <w:r w:rsidR="00801FBB" w:rsidRPr="00A92CA3">
        <w:t>is</w:t>
      </w:r>
      <w:proofErr w:type="gramEnd"/>
      <w:r w:rsidR="00801FBB" w:rsidRPr="00A92CA3">
        <w:t xml:space="preserve"> required. The supplier shall submit the SRV to the appropriate </w:t>
      </w:r>
      <w:r w:rsidR="004E1F89">
        <w:t>Precision Fuzing and Sensors</w:t>
      </w:r>
      <w:r w:rsidR="00801FBB" w:rsidRPr="00A92CA3">
        <w:t xml:space="preserve"> Buyer. </w:t>
      </w:r>
      <w:r w:rsidR="004E1F89">
        <w:t>Precision Fuzing and Sensors</w:t>
      </w:r>
      <w:r w:rsidR="00801FBB" w:rsidRPr="00A92CA3">
        <w:t xml:space="preserve"> will assign an SRV number to the form, disposition the non-conformance and return the form to the supplier. The supplier may not ship non-conforming </w:t>
      </w:r>
      <w:proofErr w:type="gramStart"/>
      <w:r w:rsidR="00801FBB" w:rsidRPr="00A92CA3">
        <w:t>product</w:t>
      </w:r>
      <w:proofErr w:type="gramEnd"/>
      <w:r w:rsidR="00801FBB" w:rsidRPr="00A92CA3">
        <w:t xml:space="preserve"> without an approved SRV disposition signed by </w:t>
      </w:r>
      <w:r w:rsidR="004E1F89">
        <w:t>Precision Fuzing and Sensors</w:t>
      </w:r>
      <w:r w:rsidR="00801FBB" w:rsidRPr="00A92CA3">
        <w:t xml:space="preserve"> Quality, </w:t>
      </w:r>
      <w:r w:rsidR="004E1F89">
        <w:t>Precision Fuzing and Sensors</w:t>
      </w:r>
      <w:r w:rsidR="00801FBB" w:rsidRPr="00A92CA3">
        <w:t xml:space="preserve"> Engineering and, if applicable, Defense Contract Management Agency (DCMA) representative. The supplier shall segregate and identify the non-conforming product with the SRV number. The approved SRV shall accompany the parts shipment.  The </w:t>
      </w:r>
      <w:r w:rsidR="00856AFD" w:rsidRPr="006E1067">
        <w:rPr>
          <w:color w:val="000000" w:themeColor="text1"/>
        </w:rPr>
        <w:t>SRV form QAF-05-12</w:t>
      </w:r>
      <w:r w:rsidR="00856AFD" w:rsidRPr="00F33237">
        <w:rPr>
          <w:color w:val="0000FF"/>
        </w:rPr>
        <w:t xml:space="preserve"> </w:t>
      </w:r>
      <w:r w:rsidR="00801FBB" w:rsidRPr="00A92CA3">
        <w:t xml:space="preserve">is available on the </w:t>
      </w:r>
      <w:r w:rsidR="004E1F89">
        <w:t>Precision Fuzing and Sensors</w:t>
      </w:r>
      <w:r w:rsidR="00801FBB" w:rsidRPr="00A92CA3">
        <w:t xml:space="preserve"> website:</w:t>
      </w:r>
      <w:r w:rsidR="002F7051">
        <w:t xml:space="preserve"> </w:t>
      </w:r>
      <w:hyperlink r:id="rId16" w:anchor="vendors" w:history="1">
        <w:r w:rsidR="00A31942">
          <w:rPr>
            <w:rStyle w:val="Hyperlink"/>
            <w:rFonts w:cstheme="minorHAnsi"/>
          </w:rPr>
          <w:t>https://precisionfuzing.com/contact-us/#vendors</w:t>
        </w:r>
      </w:hyperlink>
    </w:p>
    <w:p w14:paraId="7B4969CB" w14:textId="26B397A7" w:rsidR="006D25EA" w:rsidRPr="00A92CA3" w:rsidRDefault="00801FBB" w:rsidP="00A6290A">
      <w:pPr>
        <w:pStyle w:val="Outline2"/>
        <w:numPr>
          <w:ilvl w:val="3"/>
          <w:numId w:val="19"/>
        </w:numPr>
      </w:pPr>
      <w:r w:rsidRPr="00A92CA3">
        <w:t xml:space="preserve">To facilitate production, a pre-approved copy of </w:t>
      </w:r>
      <w:r w:rsidR="004E1F89">
        <w:t xml:space="preserve">Precision </w:t>
      </w:r>
      <w:proofErr w:type="spellStart"/>
      <w:r w:rsidR="004E1F89">
        <w:t>Fuzing</w:t>
      </w:r>
      <w:proofErr w:type="spellEnd"/>
      <w:r w:rsidR="004E1F89">
        <w:t xml:space="preserve"> and </w:t>
      </w:r>
      <w:proofErr w:type="spellStart"/>
      <w:r w:rsidR="004E1F89">
        <w:t>Sensors</w:t>
      </w:r>
      <w:r w:rsidRPr="00A92CA3">
        <w:t>’s</w:t>
      </w:r>
      <w:proofErr w:type="spellEnd"/>
      <w:r w:rsidRPr="00A92CA3">
        <w:t xml:space="preserve"> SRV form QAF 05-12 may be provided to allow use of redline drawings. Approval from Design Engineering, Manufacturing Engineering and Quality Engineering must be present on the form, otherwise authorization-to-proceed (ATP) is not valid.</w:t>
      </w:r>
    </w:p>
    <w:p w14:paraId="4A6C83E9" w14:textId="357A8B9F" w:rsidR="006D25EA" w:rsidRPr="00A92CA3" w:rsidRDefault="00801FBB" w:rsidP="00A6290A">
      <w:pPr>
        <w:pStyle w:val="Outline2"/>
        <w:numPr>
          <w:ilvl w:val="3"/>
          <w:numId w:val="19"/>
        </w:numPr>
      </w:pPr>
      <w:r w:rsidRPr="00A92CA3">
        <w:t xml:space="preserve">Conditions for use of the SRV </w:t>
      </w:r>
      <w:r w:rsidR="00856AFD" w:rsidRPr="006E1067">
        <w:rPr>
          <w:color w:val="000000" w:themeColor="text1"/>
        </w:rPr>
        <w:t>form QAF-05-12</w:t>
      </w:r>
      <w:r w:rsidR="00856AFD">
        <w:t xml:space="preserve"> </w:t>
      </w:r>
      <w:r w:rsidRPr="00A92CA3">
        <w:t xml:space="preserve">are inclusive as the purchase order must reflect the ‘proposed’ revision and the associated engineering change request (ECR) or engineering change order (ECO) must be processed with the new, updated drawing released prior to acceptance of parts at </w:t>
      </w:r>
      <w:r w:rsidR="004E1F89">
        <w:t>Precision Fuzing and Sensors</w:t>
      </w:r>
      <w:r w:rsidRPr="00A92CA3">
        <w:t>.</w:t>
      </w:r>
    </w:p>
    <w:p w14:paraId="400D6287" w14:textId="3326D643" w:rsidR="006D25EA" w:rsidRPr="00A92CA3" w:rsidRDefault="00801FBB" w:rsidP="00A6290A">
      <w:pPr>
        <w:pStyle w:val="Outline2"/>
        <w:numPr>
          <w:ilvl w:val="2"/>
          <w:numId w:val="19"/>
        </w:numPr>
      </w:pPr>
      <w:bookmarkStart w:id="40" w:name="_Toc78212757"/>
      <w:r w:rsidRPr="00A92CA3">
        <w:rPr>
          <w:rStyle w:val="Heading3Char"/>
        </w:rPr>
        <w:t>Rework and Repair</w:t>
      </w:r>
      <w:bookmarkEnd w:id="40"/>
      <w:r w:rsidRPr="00A92CA3">
        <w:br/>
        <w:t xml:space="preserve">The supplier shall establish a documented system to ensure that characteristics that may be affected by rework or repair operations are re-inspected after these operations. Repair operations (operations which are outside the scope of the engineering drawing or specification) shall not be implemented without prior written approval from </w:t>
      </w:r>
      <w:r w:rsidR="004E1F89">
        <w:t>Precision Fuzing and Sensors</w:t>
      </w:r>
      <w:r w:rsidRPr="00A92CA3">
        <w:t xml:space="preserve"> and if applicable, DCMA. If non-conforming </w:t>
      </w:r>
      <w:proofErr w:type="gramStart"/>
      <w:r w:rsidRPr="00A92CA3">
        <w:t>product is</w:t>
      </w:r>
      <w:proofErr w:type="gramEnd"/>
      <w:r w:rsidRPr="00A92CA3">
        <w:t xml:space="preserve"> received by </w:t>
      </w:r>
      <w:r w:rsidR="004E1F89">
        <w:t>Precision Fuzing and Sensors</w:t>
      </w:r>
      <w:r w:rsidRPr="00A92CA3">
        <w:t xml:space="preserve"> and a rework or repair procedure is approved, </w:t>
      </w:r>
      <w:r w:rsidR="004E1F89">
        <w:t>Precision Fuzing and Sensors</w:t>
      </w:r>
      <w:r w:rsidRPr="00A92CA3">
        <w:t xml:space="preserve"> and the supplier may determine that </w:t>
      </w:r>
      <w:r w:rsidR="004E1F89">
        <w:t>Precision Fuzing and Sensors</w:t>
      </w:r>
      <w:r w:rsidRPr="00A92CA3">
        <w:t xml:space="preserve"> may undertake the procedure </w:t>
      </w:r>
      <w:r w:rsidR="00A940DC" w:rsidRPr="00A92CA3">
        <w:t>to</w:t>
      </w:r>
      <w:r w:rsidRPr="00A92CA3">
        <w:t xml:space="preserve"> preserve delivery commitments to the end customer. In these situations, </w:t>
      </w:r>
      <w:r w:rsidR="004E1F89">
        <w:t>Precision Fuzing and Sensors</w:t>
      </w:r>
      <w:r w:rsidRPr="00A92CA3">
        <w:t xml:space="preserve"> may elect to charge the supplier back for time incurred for the rework or repair procedure. If the supplier agrees to </w:t>
      </w:r>
      <w:r w:rsidR="004E1F89">
        <w:t>Precision Fuzing and Sensors</w:t>
      </w:r>
      <w:r w:rsidRPr="00A92CA3">
        <w:t xml:space="preserve"> rework this will, in no way, infringe on the </w:t>
      </w:r>
      <w:r w:rsidR="00656F62" w:rsidRPr="00A92CA3">
        <w:t>supplier’s</w:t>
      </w:r>
      <w:r w:rsidRPr="00A92CA3">
        <w:t xml:space="preserve"> warranty requirements reflected in the purchase order.</w:t>
      </w:r>
    </w:p>
    <w:p w14:paraId="5C89A990" w14:textId="547CB5A1" w:rsidR="006D25EA" w:rsidRPr="00A92CA3" w:rsidRDefault="00801FBB" w:rsidP="00F65617">
      <w:pPr>
        <w:pStyle w:val="Outline2"/>
        <w:numPr>
          <w:ilvl w:val="2"/>
          <w:numId w:val="19"/>
        </w:numPr>
      </w:pPr>
      <w:bookmarkStart w:id="41" w:name="_Toc78212758"/>
      <w:r w:rsidRPr="00A92CA3">
        <w:rPr>
          <w:rStyle w:val="Heading3Char"/>
        </w:rPr>
        <w:t>Corrective and Preventive Action</w:t>
      </w:r>
      <w:bookmarkEnd w:id="41"/>
      <w:r w:rsidRPr="00A92CA3">
        <w:br/>
      </w:r>
      <w:r w:rsidR="008034FF" w:rsidRPr="00A92CA3">
        <w:t xml:space="preserve">Requests for supplier corrective action are issued by </w:t>
      </w:r>
      <w:r w:rsidR="004E1F89">
        <w:t>Precision Fuzing and Sensors</w:t>
      </w:r>
      <w:r w:rsidR="008034FF" w:rsidRPr="00A92CA3">
        <w:t xml:space="preserve"> utilizing </w:t>
      </w:r>
      <w:r w:rsidR="00856AFD" w:rsidRPr="006E1067">
        <w:rPr>
          <w:color w:val="000000" w:themeColor="text1"/>
        </w:rPr>
        <w:t>the</w:t>
      </w:r>
      <w:r w:rsidR="008034FF" w:rsidRPr="00A92CA3">
        <w:t xml:space="preserve"> quality database system. These requests may result from review and analysis of receiving inspection, product rejection, results of a supplier audit, or other requested corrective actions. The supplier shall determine action to eliminate the causes of potential nonconformities </w:t>
      </w:r>
      <w:proofErr w:type="gramStart"/>
      <w:r w:rsidR="008034FF" w:rsidRPr="00A92CA3">
        <w:t>in order to</w:t>
      </w:r>
      <w:proofErr w:type="gramEnd"/>
      <w:r w:rsidR="008034FF" w:rsidRPr="00A92CA3">
        <w:t xml:space="preserve"> prevent their occurrence. Preventive actions </w:t>
      </w:r>
      <w:proofErr w:type="gramStart"/>
      <w:r w:rsidR="008034FF" w:rsidRPr="00A92CA3">
        <w:t>shall</w:t>
      </w:r>
      <w:proofErr w:type="gramEnd"/>
      <w:r w:rsidR="008034FF" w:rsidRPr="00A92CA3">
        <w:t xml:space="preserve"> be appropriate to the effects of potential problems. </w:t>
      </w:r>
    </w:p>
    <w:p w14:paraId="283ACEF5" w14:textId="77777777" w:rsidR="006D25EA" w:rsidRPr="00A92CA3" w:rsidRDefault="00453A20" w:rsidP="00453A20">
      <w:pPr>
        <w:pStyle w:val="Heading3"/>
      </w:pPr>
      <w:bookmarkStart w:id="42" w:name="_Toc78212759"/>
      <w:r w:rsidRPr="00A92CA3">
        <w:t>5.10.5</w:t>
      </w:r>
      <w:r w:rsidRPr="00A92CA3">
        <w:tab/>
      </w:r>
      <w:r w:rsidRPr="00A92CA3">
        <w:tab/>
      </w:r>
      <w:r w:rsidR="008034FF" w:rsidRPr="00A92CA3">
        <w:t>Preventive action may include analysis of data from:</w:t>
      </w:r>
      <w:bookmarkEnd w:id="42"/>
    </w:p>
    <w:p w14:paraId="73225814" w14:textId="77777777" w:rsidR="00453A20" w:rsidRPr="00A92CA3" w:rsidRDefault="00453A20" w:rsidP="00453A20">
      <w:pPr>
        <w:pStyle w:val="ListParagraph"/>
        <w:numPr>
          <w:ilvl w:val="2"/>
          <w:numId w:val="19"/>
        </w:numPr>
        <w:contextualSpacing w:val="0"/>
        <w:rPr>
          <w:vanish/>
        </w:rPr>
      </w:pPr>
    </w:p>
    <w:p w14:paraId="0799F79F" w14:textId="77777777" w:rsidR="006D25EA" w:rsidRPr="00A92CA3" w:rsidRDefault="008034FF" w:rsidP="00453A20">
      <w:pPr>
        <w:pStyle w:val="Outline2"/>
        <w:numPr>
          <w:ilvl w:val="3"/>
          <w:numId w:val="19"/>
        </w:numPr>
      </w:pPr>
      <w:r w:rsidRPr="00A92CA3">
        <w:t>Internal non-conforming reports</w:t>
      </w:r>
    </w:p>
    <w:p w14:paraId="38BD4815" w14:textId="77777777" w:rsidR="006D25EA" w:rsidRPr="00A92CA3" w:rsidRDefault="008034FF" w:rsidP="0058450D">
      <w:pPr>
        <w:pStyle w:val="Outline2"/>
        <w:numPr>
          <w:ilvl w:val="3"/>
          <w:numId w:val="19"/>
        </w:numPr>
      </w:pPr>
      <w:r w:rsidRPr="00A92CA3">
        <w:t>Customer complaints</w:t>
      </w:r>
    </w:p>
    <w:p w14:paraId="508325BE" w14:textId="77777777" w:rsidR="006D25EA" w:rsidRPr="00A92CA3" w:rsidRDefault="008034FF" w:rsidP="0058450D">
      <w:pPr>
        <w:pStyle w:val="Outline2"/>
        <w:numPr>
          <w:ilvl w:val="3"/>
          <w:numId w:val="19"/>
        </w:numPr>
      </w:pPr>
      <w:r w:rsidRPr="00A92CA3">
        <w:lastRenderedPageBreak/>
        <w:t>Customer quality and delivery rating reports</w:t>
      </w:r>
    </w:p>
    <w:p w14:paraId="524BDB3D" w14:textId="77777777" w:rsidR="006D25EA" w:rsidRPr="00A92CA3" w:rsidRDefault="008034FF" w:rsidP="0058450D">
      <w:pPr>
        <w:pStyle w:val="Outline2"/>
        <w:numPr>
          <w:ilvl w:val="3"/>
          <w:numId w:val="19"/>
        </w:numPr>
      </w:pPr>
      <w:r w:rsidRPr="00A92CA3">
        <w:t>Internal audits</w:t>
      </w:r>
    </w:p>
    <w:p w14:paraId="43269E9C" w14:textId="77777777" w:rsidR="006D25EA" w:rsidRPr="00A92CA3" w:rsidRDefault="008034FF" w:rsidP="0058450D">
      <w:pPr>
        <w:pStyle w:val="Outline2"/>
        <w:numPr>
          <w:ilvl w:val="3"/>
          <w:numId w:val="19"/>
        </w:numPr>
      </w:pPr>
      <w:r w:rsidRPr="00A92CA3">
        <w:t>Customer audits</w:t>
      </w:r>
    </w:p>
    <w:p w14:paraId="3B9F8C48" w14:textId="77777777" w:rsidR="008A24B6" w:rsidRPr="00A92CA3" w:rsidRDefault="008034FF" w:rsidP="0058450D">
      <w:pPr>
        <w:pStyle w:val="Outline2"/>
        <w:numPr>
          <w:ilvl w:val="3"/>
          <w:numId w:val="19"/>
        </w:numPr>
      </w:pPr>
      <w:r w:rsidRPr="00A92CA3">
        <w:t>Third party audits</w:t>
      </w:r>
    </w:p>
    <w:p w14:paraId="47B9EEC6" w14:textId="552A2610" w:rsidR="00F35330" w:rsidRDefault="009D5517" w:rsidP="00DC29C7">
      <w:pPr>
        <w:pStyle w:val="Outline2"/>
      </w:pPr>
      <w:bookmarkStart w:id="43" w:name="_Toc78212760"/>
      <w:r w:rsidRPr="00A92CA3">
        <w:rPr>
          <w:rStyle w:val="Heading2Char"/>
          <w:b/>
        </w:rPr>
        <w:t>Use of Sub-Tier and Sub-Sub-Tier Suppliers</w:t>
      </w:r>
      <w:bookmarkEnd w:id="43"/>
      <w:r w:rsidRPr="00A92CA3">
        <w:rPr>
          <w:b/>
        </w:rPr>
        <w:br/>
      </w:r>
      <w:r w:rsidRPr="00A92CA3">
        <w:t xml:space="preserve">The supplier, in his purchasing documents to all sub-tiers, shall flow down the </w:t>
      </w:r>
      <w:r w:rsidR="004E1F89">
        <w:t>Precision Fuzing and Sensors</w:t>
      </w:r>
      <w:r w:rsidRPr="00A92CA3">
        <w:t xml:space="preserve"> purchase order requirements and the </w:t>
      </w:r>
      <w:r w:rsidR="004E1F89">
        <w:t>Precision Fuzing and Sensors</w:t>
      </w:r>
      <w:r w:rsidRPr="00A92CA3">
        <w:t xml:space="preserve"> quality requirements specified on the </w:t>
      </w:r>
      <w:r w:rsidR="004E1F89">
        <w:t>Precision Fuzing and Sensors</w:t>
      </w:r>
      <w:r w:rsidRPr="00A92CA3">
        <w:t xml:space="preserve"> purchase order inclusive of all </w:t>
      </w:r>
      <w:r w:rsidR="004E1F89">
        <w:t>Precision Fuzing and Sensors</w:t>
      </w:r>
      <w:r w:rsidRPr="00A92CA3">
        <w:t xml:space="preserve"> customer flow-downs that are included on the purchase order.</w:t>
      </w:r>
    </w:p>
    <w:p w14:paraId="72D5762D" w14:textId="14FEA868" w:rsidR="008A24B6" w:rsidRPr="00A92CA3" w:rsidRDefault="00F35330" w:rsidP="00F35330">
      <w:pPr>
        <w:pStyle w:val="Outline2"/>
        <w:numPr>
          <w:ilvl w:val="0"/>
          <w:numId w:val="0"/>
        </w:numPr>
        <w:ind w:left="1440"/>
      </w:pPr>
      <w:r w:rsidRPr="0032662A">
        <w:rPr>
          <w:rStyle w:val="Heading2Char"/>
          <w:b/>
          <w:color w:val="000000" w:themeColor="text1"/>
        </w:rPr>
        <w:t xml:space="preserve">Important: </w:t>
      </w:r>
      <w:r w:rsidR="004E1F89">
        <w:rPr>
          <w:rStyle w:val="Heading2Char"/>
          <w:b/>
          <w:color w:val="000000" w:themeColor="text1"/>
        </w:rPr>
        <w:t xml:space="preserve">Precision </w:t>
      </w:r>
      <w:proofErr w:type="spellStart"/>
      <w:r w:rsidR="004E1F89">
        <w:rPr>
          <w:rStyle w:val="Heading2Char"/>
          <w:b/>
          <w:color w:val="000000" w:themeColor="text1"/>
        </w:rPr>
        <w:t>Fuzing</w:t>
      </w:r>
      <w:proofErr w:type="spellEnd"/>
      <w:r w:rsidR="004E1F89">
        <w:rPr>
          <w:rStyle w:val="Heading2Char"/>
          <w:b/>
          <w:color w:val="000000" w:themeColor="text1"/>
        </w:rPr>
        <w:t xml:space="preserve"> and </w:t>
      </w:r>
      <w:proofErr w:type="spellStart"/>
      <w:r w:rsidR="004E1F89">
        <w:rPr>
          <w:rStyle w:val="Heading2Char"/>
          <w:b/>
          <w:color w:val="000000" w:themeColor="text1"/>
        </w:rPr>
        <w:t>Sensors</w:t>
      </w:r>
      <w:r w:rsidRPr="0032662A">
        <w:rPr>
          <w:rStyle w:val="Heading2Char"/>
          <w:b/>
          <w:color w:val="000000" w:themeColor="text1"/>
        </w:rPr>
        <w:t>’s</w:t>
      </w:r>
      <w:proofErr w:type="spellEnd"/>
      <w:r w:rsidRPr="0032662A">
        <w:rPr>
          <w:rStyle w:val="Heading2Char"/>
          <w:b/>
          <w:color w:val="000000" w:themeColor="text1"/>
        </w:rPr>
        <w:t xml:space="preserve"> supplier must not outsource an entire order without </w:t>
      </w:r>
      <w:r w:rsidR="004E1F89">
        <w:rPr>
          <w:rStyle w:val="Heading2Char"/>
          <w:b/>
          <w:color w:val="000000" w:themeColor="text1"/>
        </w:rPr>
        <w:t>Precision Fuzing and Sensors</w:t>
      </w:r>
      <w:r w:rsidRPr="0032662A">
        <w:rPr>
          <w:rStyle w:val="Heading2Char"/>
          <w:b/>
          <w:color w:val="000000" w:themeColor="text1"/>
        </w:rPr>
        <w:t xml:space="preserve"> permission.</w:t>
      </w:r>
      <w:r w:rsidR="009D5517" w:rsidRPr="00A92CA3">
        <w:br/>
      </w:r>
      <w:r w:rsidR="009D5517" w:rsidRPr="00A92CA3">
        <w:br/>
      </w:r>
      <w:r w:rsidR="00775F0D" w:rsidRPr="0007591D">
        <w:rPr>
          <w:color w:val="000000" w:themeColor="text1"/>
        </w:rPr>
        <w:t xml:space="preserve">All suppliers performing special processes must be Nadcap certified </w:t>
      </w:r>
      <w:r w:rsidR="00775F0D" w:rsidRPr="0007591D">
        <w:rPr>
          <w:b/>
          <w:bCs/>
          <w:color w:val="000000" w:themeColor="text1"/>
          <w:u w:val="single"/>
        </w:rPr>
        <w:t>for the process</w:t>
      </w:r>
      <w:r w:rsidR="00775F0D" w:rsidRPr="0007591D">
        <w:rPr>
          <w:color w:val="000000" w:themeColor="text1"/>
        </w:rPr>
        <w:t>. Caution - a Nadcap certification is not a general certification for the facility. It is process specific</w:t>
      </w:r>
      <w:r w:rsidR="005053D4" w:rsidRPr="0007591D">
        <w:rPr>
          <w:color w:val="000000" w:themeColor="text1"/>
        </w:rPr>
        <w:t>.</w:t>
      </w:r>
      <w:r w:rsidR="00775F0D" w:rsidRPr="0007591D">
        <w:rPr>
          <w:color w:val="000000" w:themeColor="text1"/>
        </w:rPr>
        <w:t xml:space="preserve"> </w:t>
      </w:r>
      <w:r w:rsidR="00C4565C" w:rsidRPr="0007591D">
        <w:rPr>
          <w:rFonts w:cstheme="minorHAnsi"/>
          <w:color w:val="000000" w:themeColor="text1"/>
        </w:rPr>
        <w:t xml:space="preserve">If there is a valid reason why Nadcap certification is not possible, contact the </w:t>
      </w:r>
      <w:r w:rsidR="004E1F89">
        <w:rPr>
          <w:rFonts w:cstheme="minorHAnsi"/>
          <w:color w:val="000000" w:themeColor="text1"/>
        </w:rPr>
        <w:t>Precision Fuzing and Sensors</w:t>
      </w:r>
      <w:r w:rsidR="001D7A14">
        <w:rPr>
          <w:rFonts w:cstheme="minorHAnsi"/>
          <w:color w:val="000000" w:themeColor="text1"/>
        </w:rPr>
        <w:t xml:space="preserve"> buyer</w:t>
      </w:r>
      <w:r w:rsidR="00C4565C" w:rsidRPr="0007591D">
        <w:rPr>
          <w:rFonts w:cstheme="minorHAnsi"/>
          <w:color w:val="000000" w:themeColor="text1"/>
        </w:rPr>
        <w:t xml:space="preserve"> </w:t>
      </w:r>
      <w:r w:rsidR="001D7A14" w:rsidRPr="005B20BC">
        <w:rPr>
          <w:rFonts w:cstheme="minorHAnsi"/>
          <w:color w:val="000000" w:themeColor="text1"/>
        </w:rPr>
        <w:t>to identify either a NADCAP or Customer approved source</w:t>
      </w:r>
      <w:r w:rsidR="00C4565C" w:rsidRPr="005B20BC">
        <w:rPr>
          <w:rFonts w:cstheme="minorHAnsi"/>
          <w:color w:val="000000" w:themeColor="text1"/>
        </w:rPr>
        <w:t>.</w:t>
      </w:r>
      <w:r w:rsidR="00C4565C" w:rsidRPr="0007591D">
        <w:rPr>
          <w:rFonts w:cstheme="minorHAnsi"/>
          <w:color w:val="000000" w:themeColor="text1"/>
        </w:rPr>
        <w:t xml:space="preserve"> </w:t>
      </w:r>
      <w:r w:rsidR="009D5517" w:rsidRPr="0007591D">
        <w:rPr>
          <w:color w:val="000000" w:themeColor="text1"/>
        </w:rPr>
        <w:t xml:space="preserve">When the use of </w:t>
      </w:r>
      <w:r w:rsidR="009D5517" w:rsidRPr="00A92CA3">
        <w:t xml:space="preserve">special process sub-tier suppliers is restricted to those specifically approved by </w:t>
      </w:r>
      <w:r w:rsidR="004E1F89">
        <w:t>Precision Fuzing and Sensors</w:t>
      </w:r>
      <w:r w:rsidR="009D5517" w:rsidRPr="00A92CA3">
        <w:t xml:space="preserve"> or Customer directed or </w:t>
      </w:r>
      <w:r w:rsidR="004E1F89">
        <w:t>Precision Fuzing and Sensors</w:t>
      </w:r>
      <w:r w:rsidR="009D5517" w:rsidRPr="00A92CA3">
        <w:t xml:space="preserve"> customer, it shall be noted in the quality requirements section of the purchase order, Vendor Instruction (VI) or Detailed Specification (DS). Reference Appendix A, section A.22</w:t>
      </w:r>
      <w:r w:rsidR="00856AFD">
        <w:t>.</w:t>
      </w:r>
      <w:r w:rsidR="009D5517" w:rsidRPr="00A92CA3">
        <w:t xml:space="preserve"> </w:t>
      </w:r>
      <w:r w:rsidR="00856AFD" w:rsidRPr="006E1067">
        <w:rPr>
          <w:rStyle w:val="Hyperlink"/>
          <w:rFonts w:cstheme="minorHAnsi"/>
          <w:color w:val="000000" w:themeColor="text1"/>
          <w:u w:val="none"/>
        </w:rPr>
        <w:t xml:space="preserve">Contact the </w:t>
      </w:r>
      <w:r w:rsidR="004E1F89">
        <w:rPr>
          <w:rStyle w:val="Hyperlink"/>
          <w:rFonts w:cstheme="minorHAnsi"/>
          <w:color w:val="000000" w:themeColor="text1"/>
          <w:u w:val="none"/>
        </w:rPr>
        <w:t>Precision Fuzing and Sensors</w:t>
      </w:r>
      <w:r w:rsidR="00856AFD" w:rsidRPr="006E1067">
        <w:rPr>
          <w:rStyle w:val="Hyperlink"/>
          <w:rFonts w:cstheme="minorHAnsi"/>
          <w:color w:val="000000" w:themeColor="text1"/>
          <w:u w:val="none"/>
        </w:rPr>
        <w:t xml:space="preserve"> buyer to find out who the approved suppliers are</w:t>
      </w:r>
      <w:r w:rsidR="00856AFD" w:rsidRPr="00856AFD">
        <w:rPr>
          <w:rStyle w:val="Hyperlink"/>
          <w:rFonts w:cstheme="minorHAnsi"/>
          <w:u w:val="none"/>
        </w:rPr>
        <w:t>.</w:t>
      </w:r>
      <w:r w:rsidR="00C4565C">
        <w:rPr>
          <w:rStyle w:val="Hyperlink"/>
          <w:rFonts w:cstheme="minorHAnsi"/>
          <w:u w:val="none"/>
        </w:rPr>
        <w:t xml:space="preserve"> </w:t>
      </w:r>
      <w:r w:rsidR="009D5517" w:rsidRPr="00A92CA3">
        <w:br/>
      </w:r>
      <w:r w:rsidR="009D5517" w:rsidRPr="00A92CA3">
        <w:br/>
        <w:t xml:space="preserve">The supplier shall establish and implement inspection and audit activities to periodically validate certificates of conformance and test reports for raw material. The supplier shall establish and implement the inspection or other activities necessary to ensure that all purchased products and services meet specification and purchase requirements. Verification activities may include test reports, statistical records, source inspection at the suppliers’ facility or inspection of products and services upon receipt. Purchased products and services must not be used or processed until verification to specification and purchase requirements </w:t>
      </w:r>
      <w:proofErr w:type="gramStart"/>
      <w:r w:rsidR="009D5517" w:rsidRPr="00A92CA3">
        <w:t>is</w:t>
      </w:r>
      <w:proofErr w:type="gramEnd"/>
      <w:r w:rsidR="009D5517" w:rsidRPr="00A92CA3">
        <w:t xml:space="preserve"> completed. All inspection and audit results shall be maintained by the supplier and made available to </w:t>
      </w:r>
      <w:r w:rsidR="004E1F89">
        <w:t>Precision Fuzing and Sensors</w:t>
      </w:r>
      <w:r w:rsidR="009D5517" w:rsidRPr="00A92CA3">
        <w:t xml:space="preserve"> upon request. Inspection and audit results are also subject to </w:t>
      </w:r>
      <w:proofErr w:type="gramStart"/>
      <w:r w:rsidR="009D5517" w:rsidRPr="00A92CA3">
        <w:t>review</w:t>
      </w:r>
      <w:proofErr w:type="gramEnd"/>
      <w:r w:rsidR="009D5517" w:rsidRPr="00A92CA3">
        <w:t xml:space="preserve"> by </w:t>
      </w:r>
      <w:r w:rsidR="004E1F89">
        <w:t>Precision Fuzing and Sensors</w:t>
      </w:r>
      <w:r w:rsidR="009D5517" w:rsidRPr="00A92CA3">
        <w:t xml:space="preserve"> representatives during on-site visits to the suppliers’ facility.</w:t>
      </w:r>
    </w:p>
    <w:p w14:paraId="02239C41" w14:textId="741D2E8F" w:rsidR="009D5517" w:rsidRPr="00A92CA3" w:rsidRDefault="009D5517" w:rsidP="00BB1206">
      <w:pPr>
        <w:pStyle w:val="Outline2"/>
      </w:pPr>
      <w:bookmarkStart w:id="44" w:name="_Toc78212761"/>
      <w:r w:rsidRPr="00A92CA3">
        <w:rPr>
          <w:rStyle w:val="Heading2Char"/>
          <w:b/>
        </w:rPr>
        <w:t xml:space="preserve">Control of Supplier, </w:t>
      </w:r>
      <w:r w:rsidR="004E1F89">
        <w:rPr>
          <w:rStyle w:val="Heading2Char"/>
          <w:b/>
        </w:rPr>
        <w:t>Precision Fuzing and Sensors</w:t>
      </w:r>
      <w:r w:rsidRPr="00A92CA3">
        <w:rPr>
          <w:rStyle w:val="Heading2Char"/>
          <w:b/>
        </w:rPr>
        <w:t>, Customer or Government Property</w:t>
      </w:r>
      <w:bookmarkEnd w:id="44"/>
      <w:r w:rsidRPr="00A92CA3">
        <w:rPr>
          <w:rStyle w:val="Heading1Char"/>
        </w:rPr>
        <w:br/>
      </w:r>
      <w:r w:rsidRPr="00A92CA3">
        <w:t xml:space="preserve">The supplier shall exercise care with </w:t>
      </w:r>
      <w:r w:rsidR="004E1F89">
        <w:t>Precision Fuzing and Sensors</w:t>
      </w:r>
      <w:r w:rsidRPr="00A92CA3">
        <w:t xml:space="preserve"> or Government supplied property while it is under the </w:t>
      </w:r>
      <w:r w:rsidR="00A0520F" w:rsidRPr="00A92CA3">
        <w:t>supplier’s</w:t>
      </w:r>
      <w:r w:rsidRPr="00A92CA3">
        <w:t xml:space="preserve"> control or being used by the supplier.</w:t>
      </w:r>
      <w:r w:rsidRPr="00A92CA3">
        <w:br/>
        <w:t>Upon receipt, the supplier shall inspect for identification, general condition, completeness, and proper quantity, type, size or grade. Perform functional testing, where applicable, prior to further processing or installation to ensure conformance to specifications.</w:t>
      </w:r>
      <w:r w:rsidRPr="00A92CA3">
        <w:br/>
        <w:t xml:space="preserve">The supplier shall immediately report damaged, malfunctioning or otherwise unacceptable items to </w:t>
      </w:r>
      <w:r w:rsidR="004E1F89">
        <w:t>Precision Fuzing and Sensors</w:t>
      </w:r>
      <w:r w:rsidRPr="00A92CA3">
        <w:t xml:space="preserve"> Purchasing.</w:t>
      </w:r>
      <w:r w:rsidRPr="00A92CA3">
        <w:br/>
        <w:t>After the acceptability determination, the supplier shall provide for identification and protection, periodic inspections (calibration) and controls necessary to ensure against damage or deterioration during handling or storage. The supplier shall perform a visual inspection prior to each use.</w:t>
      </w:r>
    </w:p>
    <w:p w14:paraId="2B2E1F7D" w14:textId="77777777" w:rsidR="00FE3442" w:rsidRPr="00A92CA3" w:rsidRDefault="009D5517" w:rsidP="00BB1206">
      <w:pPr>
        <w:pStyle w:val="Outline2"/>
        <w:numPr>
          <w:ilvl w:val="2"/>
          <w:numId w:val="19"/>
        </w:numPr>
      </w:pPr>
      <w:r w:rsidRPr="00A92CA3">
        <w:lastRenderedPageBreak/>
        <w:t>Suppliers involved with Government bailed property shall establish procedures describing the requirements for initial and periodic inspections, adequate storage and protection and maintenance of such equipment. Inspection and mainten</w:t>
      </w:r>
      <w:r w:rsidR="00FE3442" w:rsidRPr="00A92CA3">
        <w:t xml:space="preserve">ance records must be maintained. </w:t>
      </w:r>
    </w:p>
    <w:p w14:paraId="237AC8E5" w14:textId="040734AF" w:rsidR="00FE3442" w:rsidRPr="00A92CA3" w:rsidRDefault="009D5517" w:rsidP="00BB1206">
      <w:pPr>
        <w:pStyle w:val="Outline2"/>
      </w:pPr>
      <w:bookmarkStart w:id="45" w:name="_Toc78212762"/>
      <w:r w:rsidRPr="00A92CA3">
        <w:rPr>
          <w:rStyle w:val="Heading2Char"/>
          <w:b/>
        </w:rPr>
        <w:t>Availability and Applicability of Specifications</w:t>
      </w:r>
      <w:bookmarkEnd w:id="45"/>
      <w:r w:rsidRPr="00A92CA3">
        <w:br/>
      </w:r>
      <w:r w:rsidR="006506DC" w:rsidRPr="00A92CA3">
        <w:t xml:space="preserve">The supplier shall be responsible for obtaining applicable Government and Industry specifications (e.g. Military Specifications, Aerospace Material Specifications, and American National Standards). </w:t>
      </w:r>
      <w:r w:rsidR="004E1F89">
        <w:t>Precision Fuzing and Sensors</w:t>
      </w:r>
      <w:r w:rsidR="006506DC" w:rsidRPr="00A92CA3">
        <w:t xml:space="preserve"> Specifications or other applicable </w:t>
      </w:r>
      <w:r w:rsidR="004E1F89">
        <w:t>Precision Fuzing and Sensors</w:t>
      </w:r>
      <w:r w:rsidR="006506DC" w:rsidRPr="00A92CA3">
        <w:t xml:space="preserve"> data stipulated on the </w:t>
      </w:r>
      <w:r w:rsidR="004E1F89">
        <w:t>Precision Fuzing and Sensors</w:t>
      </w:r>
      <w:r w:rsidR="006506DC" w:rsidRPr="00A92CA3">
        <w:t xml:space="preserve"> Purchase Order that have not been previously furnished, shall be promptly requested from the </w:t>
      </w:r>
      <w:r w:rsidR="004E1F89">
        <w:t>Precision Fuzing and Sensors</w:t>
      </w:r>
      <w:r w:rsidR="006506DC" w:rsidRPr="00A92CA3">
        <w:t xml:space="preserve"> Purchasing Department.</w:t>
      </w:r>
    </w:p>
    <w:p w14:paraId="3879B270" w14:textId="039B31DC" w:rsidR="006506DC" w:rsidRPr="00A92CA3" w:rsidRDefault="006506DC" w:rsidP="00BB1206">
      <w:pPr>
        <w:pStyle w:val="Outline2"/>
      </w:pPr>
      <w:bookmarkStart w:id="46" w:name="_Toc78212763"/>
      <w:r w:rsidRPr="00A92CA3">
        <w:rPr>
          <w:rStyle w:val="Heading2Char"/>
          <w:b/>
        </w:rPr>
        <w:t>Control of Drawings, Standards and Specifications</w:t>
      </w:r>
      <w:bookmarkEnd w:id="46"/>
      <w:r w:rsidRPr="00A92CA3">
        <w:rPr>
          <w:rStyle w:val="Heading1Char"/>
        </w:rPr>
        <w:br/>
      </w:r>
      <w:r w:rsidRPr="00A92CA3">
        <w:t xml:space="preserve">The supplier shall establish and maintain a system for the control of drawings, engineering changes, and other configuration control data and specifications, which ensure that product produced for </w:t>
      </w:r>
      <w:r w:rsidR="004E1F89">
        <w:t>Precision Fuzing and Sensors</w:t>
      </w:r>
      <w:r w:rsidRPr="00A92CA3">
        <w:t xml:space="preserve"> is processed in accordance with Purchase Order Requirements.</w:t>
      </w:r>
    </w:p>
    <w:p w14:paraId="2FBF43D6" w14:textId="77777777" w:rsidR="00B911FE" w:rsidRPr="00A92CA3" w:rsidRDefault="00B911FE" w:rsidP="00BB1206">
      <w:pPr>
        <w:pStyle w:val="Outline2"/>
        <w:numPr>
          <w:ilvl w:val="2"/>
          <w:numId w:val="19"/>
        </w:numPr>
      </w:pPr>
      <w:r w:rsidRPr="00A92CA3">
        <w:t xml:space="preserve">A </w:t>
      </w:r>
      <w:proofErr w:type="gramStart"/>
      <w:r w:rsidRPr="00A92CA3">
        <w:t>documented</w:t>
      </w:r>
      <w:proofErr w:type="gramEnd"/>
      <w:r w:rsidRPr="00A92CA3">
        <w:t xml:space="preserve"> procedure shall be established to define the controls needed to:</w:t>
      </w:r>
    </w:p>
    <w:p w14:paraId="579A37B7" w14:textId="77777777" w:rsidR="00B911FE" w:rsidRPr="00A92CA3" w:rsidRDefault="00B911FE" w:rsidP="00BB1206">
      <w:pPr>
        <w:pStyle w:val="Outline2"/>
        <w:numPr>
          <w:ilvl w:val="3"/>
          <w:numId w:val="19"/>
        </w:numPr>
      </w:pPr>
      <w:r w:rsidRPr="00A92CA3">
        <w:t>Approve documents for adequacy prior to use.</w:t>
      </w:r>
    </w:p>
    <w:p w14:paraId="5258528D" w14:textId="77777777" w:rsidR="00B911FE" w:rsidRPr="00A92CA3" w:rsidRDefault="00B911FE" w:rsidP="00BB1206">
      <w:pPr>
        <w:pStyle w:val="Outline2"/>
        <w:numPr>
          <w:ilvl w:val="3"/>
          <w:numId w:val="19"/>
        </w:numPr>
      </w:pPr>
      <w:r w:rsidRPr="00A92CA3">
        <w:t>Review and update as necessary and re-approve documents, including internal manufacturing and inspection / test instructions.</w:t>
      </w:r>
    </w:p>
    <w:p w14:paraId="2163DAB8" w14:textId="5E15259A" w:rsidR="00B911FE" w:rsidRPr="00A92CA3" w:rsidRDefault="00B911FE" w:rsidP="00BB1206">
      <w:pPr>
        <w:pStyle w:val="Outline2"/>
        <w:numPr>
          <w:ilvl w:val="3"/>
          <w:numId w:val="19"/>
        </w:numPr>
      </w:pPr>
      <w:r w:rsidRPr="00A92CA3">
        <w:t xml:space="preserve">Ensure that changes and the current revision status of documents are </w:t>
      </w:r>
      <w:r w:rsidR="00A0520F" w:rsidRPr="00A92CA3">
        <w:t>identified.</w:t>
      </w:r>
    </w:p>
    <w:p w14:paraId="0ECA831D" w14:textId="77777777" w:rsidR="00B911FE" w:rsidRPr="00A92CA3" w:rsidRDefault="00B911FE" w:rsidP="00BB1206">
      <w:pPr>
        <w:pStyle w:val="Outline2"/>
        <w:numPr>
          <w:ilvl w:val="3"/>
          <w:numId w:val="19"/>
        </w:numPr>
      </w:pPr>
      <w:r w:rsidRPr="00A92CA3">
        <w:t>Ensure that relevant versions of applicable documents are available at points of use.</w:t>
      </w:r>
    </w:p>
    <w:p w14:paraId="0A14A0D7" w14:textId="77777777" w:rsidR="00B911FE" w:rsidRPr="00A92CA3" w:rsidRDefault="00B911FE" w:rsidP="00BB1206">
      <w:pPr>
        <w:pStyle w:val="Outline2"/>
        <w:numPr>
          <w:ilvl w:val="3"/>
          <w:numId w:val="19"/>
        </w:numPr>
      </w:pPr>
      <w:r w:rsidRPr="00A92CA3">
        <w:t>Ensure that documents remain legible and readily identifiable.</w:t>
      </w:r>
    </w:p>
    <w:p w14:paraId="546B1F83" w14:textId="34421219" w:rsidR="00B911FE" w:rsidRPr="00A92CA3" w:rsidRDefault="00B911FE" w:rsidP="00BB1206">
      <w:pPr>
        <w:pStyle w:val="Outline2"/>
        <w:numPr>
          <w:ilvl w:val="3"/>
          <w:numId w:val="19"/>
        </w:numPr>
      </w:pPr>
      <w:r w:rsidRPr="00A92CA3">
        <w:t xml:space="preserve">Ensure that documents of external origin are </w:t>
      </w:r>
      <w:r w:rsidR="00A0520F" w:rsidRPr="00A92CA3">
        <w:t>identified,</w:t>
      </w:r>
      <w:r w:rsidRPr="00A92CA3">
        <w:t xml:space="preserve"> and their distribution controlled.</w:t>
      </w:r>
    </w:p>
    <w:p w14:paraId="2CA4C267" w14:textId="7C384C97" w:rsidR="008438C1" w:rsidRPr="00A92CA3" w:rsidRDefault="00B911FE" w:rsidP="00BB1206">
      <w:pPr>
        <w:pStyle w:val="Outline2"/>
        <w:numPr>
          <w:ilvl w:val="3"/>
          <w:numId w:val="19"/>
        </w:numPr>
      </w:pPr>
      <w:r w:rsidRPr="00A92CA3">
        <w:t xml:space="preserve">Prevent the unintended use of obsolete documents and apply suitable identification to them if they are to be retained for any </w:t>
      </w:r>
      <w:r w:rsidR="00A0520F" w:rsidRPr="00A92CA3">
        <w:t>purpose.</w:t>
      </w:r>
    </w:p>
    <w:p w14:paraId="47C2ACC7" w14:textId="77777777" w:rsidR="006F3A58" w:rsidRPr="00A92CA3" w:rsidRDefault="006F3A58" w:rsidP="00BB1206">
      <w:pPr>
        <w:pStyle w:val="Outline2"/>
      </w:pPr>
      <w:bookmarkStart w:id="47" w:name="_Toc78212764"/>
      <w:r w:rsidRPr="00A92CA3">
        <w:rPr>
          <w:rStyle w:val="Heading2Char"/>
          <w:b/>
        </w:rPr>
        <w:t>Control of Measuring and Test Equipment</w:t>
      </w:r>
      <w:bookmarkEnd w:id="47"/>
      <w:r w:rsidRPr="00A92CA3">
        <w:br/>
        <w:t>The supplier shall determine the measuring and test equipment needed to provide evidence of conformity of product to the applicable specifications. The supplier shall establish and maintain a documented procedure in compliance with ANSI - Z540 or ISO 10012-</w:t>
      </w:r>
      <w:proofErr w:type="gramStart"/>
      <w:r w:rsidRPr="00A92CA3">
        <w:t>1 for</w:t>
      </w:r>
      <w:proofErr w:type="gramEnd"/>
      <w:r w:rsidRPr="00A92CA3">
        <w:t xml:space="preserve"> the control of measuring and test equipment. Measuring and test equipment shall:</w:t>
      </w:r>
    </w:p>
    <w:p w14:paraId="126B3373" w14:textId="77777777" w:rsidR="006F3A58" w:rsidRPr="00A92CA3" w:rsidRDefault="006F3A58" w:rsidP="00964551">
      <w:pPr>
        <w:pStyle w:val="Outline2"/>
        <w:numPr>
          <w:ilvl w:val="2"/>
          <w:numId w:val="19"/>
        </w:numPr>
      </w:pPr>
      <w:r w:rsidRPr="00A92CA3">
        <w:t>Be calibrated or verified at specified intervals, or prior to use, against measurement standards traceable to NIST or international standards. Where no such standards exist, the basis used for calibration or verification shall be recorded.</w:t>
      </w:r>
    </w:p>
    <w:p w14:paraId="35A17E7F" w14:textId="77777777" w:rsidR="006F3A58" w:rsidRPr="00A92CA3" w:rsidRDefault="006F3A58" w:rsidP="004561BB">
      <w:pPr>
        <w:pStyle w:val="Outline2"/>
        <w:numPr>
          <w:ilvl w:val="2"/>
          <w:numId w:val="19"/>
        </w:numPr>
      </w:pPr>
      <w:r w:rsidRPr="00A92CA3">
        <w:t>Be adjusted or re-adjusted as necessary.</w:t>
      </w:r>
    </w:p>
    <w:p w14:paraId="0F7E9F10" w14:textId="77777777" w:rsidR="006F3A58" w:rsidRPr="00A92CA3" w:rsidRDefault="006F3A58" w:rsidP="004561BB">
      <w:pPr>
        <w:pStyle w:val="Outline2"/>
        <w:numPr>
          <w:ilvl w:val="2"/>
          <w:numId w:val="19"/>
        </w:numPr>
      </w:pPr>
      <w:r w:rsidRPr="00A92CA3">
        <w:t>Be identified to enable the calibration status to be determined.</w:t>
      </w:r>
    </w:p>
    <w:p w14:paraId="07A8E2E3" w14:textId="77777777" w:rsidR="006F3A58" w:rsidRPr="00A92CA3" w:rsidRDefault="006F3A58" w:rsidP="004561BB">
      <w:pPr>
        <w:pStyle w:val="Outline2"/>
        <w:numPr>
          <w:ilvl w:val="2"/>
          <w:numId w:val="19"/>
        </w:numPr>
      </w:pPr>
      <w:r w:rsidRPr="00A92CA3">
        <w:t>Be safeguarded from adjustments that would invalidate the measurement result.</w:t>
      </w:r>
    </w:p>
    <w:p w14:paraId="7514C92C" w14:textId="77777777" w:rsidR="006F3A58" w:rsidRPr="00A92CA3" w:rsidRDefault="006F3A58" w:rsidP="004561BB">
      <w:pPr>
        <w:pStyle w:val="Outline2"/>
        <w:numPr>
          <w:ilvl w:val="2"/>
          <w:numId w:val="19"/>
        </w:numPr>
      </w:pPr>
      <w:r w:rsidRPr="00A92CA3">
        <w:t>Be protected from damage and deterioration during handling, maintenance and storage.</w:t>
      </w:r>
    </w:p>
    <w:p w14:paraId="39768B5B" w14:textId="38D3D5F6" w:rsidR="00DD2A3C" w:rsidRPr="00A92CA3" w:rsidRDefault="006F3A58" w:rsidP="00DD2A3C">
      <w:pPr>
        <w:pStyle w:val="Outline2"/>
        <w:numPr>
          <w:ilvl w:val="0"/>
          <w:numId w:val="0"/>
        </w:numPr>
        <w:ind w:left="1440"/>
      </w:pPr>
      <w:r w:rsidRPr="00A92CA3">
        <w:t xml:space="preserve">Records of calibration shall be maintained. When equipment is found not to conform to requirements, the supplier shall take appropriate action on the equipment and shall notify </w:t>
      </w:r>
      <w:r w:rsidR="004E1F89">
        <w:t>Precision Fuzing and Sensors</w:t>
      </w:r>
      <w:r w:rsidRPr="00A92CA3">
        <w:t xml:space="preserve"> Purchasing Department of shipped product</w:t>
      </w:r>
      <w:r w:rsidR="00DD2A3C" w:rsidRPr="00A92CA3">
        <w:t>, which may have been affected.</w:t>
      </w:r>
    </w:p>
    <w:p w14:paraId="13CCEAF8" w14:textId="4E1E1AFA" w:rsidR="00BF23C5" w:rsidRPr="00A92CA3" w:rsidRDefault="00BF23C5" w:rsidP="00FC1D30">
      <w:pPr>
        <w:pStyle w:val="Outline2"/>
      </w:pPr>
      <w:bookmarkStart w:id="48" w:name="_Toc78212765"/>
      <w:r w:rsidRPr="00A92CA3">
        <w:rPr>
          <w:rStyle w:val="Heading2Char"/>
          <w:b/>
        </w:rPr>
        <w:lastRenderedPageBreak/>
        <w:t>Records Retention</w:t>
      </w:r>
      <w:bookmarkEnd w:id="48"/>
      <w:r w:rsidRPr="00A92CA3">
        <w:br/>
        <w:t xml:space="preserve">Records, which provide evidence of conformity to requirements and the effective operation of the quality management system, shall be maintained for a minimum of ten (10) years unless otherwise specified by the purchase order or regulatory requirement following completion of the order. The supplier shall not discard or destroy records following the ten (10) year period without written approval from </w:t>
      </w:r>
      <w:r w:rsidR="004E1F89">
        <w:t>Precision Fuzing and Sensors</w:t>
      </w:r>
      <w:r w:rsidRPr="00A92CA3">
        <w:t xml:space="preserve">. Records shall remain legible, readily identifiable and retrievable. Records include radiographic film and documents that indicate the quality requirements on which the </w:t>
      </w:r>
      <w:r w:rsidR="00A0520F" w:rsidRPr="00A92CA3">
        <w:t>supplier’s</w:t>
      </w:r>
      <w:r w:rsidRPr="00A92CA3">
        <w:t xml:space="preserve"> final acceptance of the product is based and those documents that record completion and / or results of inspections / tests which satisfy each of the quality requirements. Inspection records shall as a minimum indicate the nature of the observations together with the number of observations made, the number and type of deficiencies found, the acceptability of product and the action taken on deficiencies.</w:t>
      </w:r>
      <w:r w:rsidRPr="00A92CA3">
        <w:br/>
        <w:t xml:space="preserve">The supplier shall retrieve and make available records requested by </w:t>
      </w:r>
      <w:r w:rsidR="004E1F89">
        <w:t>Precision Fuzing and Sensors</w:t>
      </w:r>
      <w:r w:rsidRPr="00A92CA3">
        <w:t xml:space="preserve"> within </w:t>
      </w:r>
      <w:r w:rsidRPr="006E1067">
        <w:rPr>
          <w:color w:val="000000" w:themeColor="text1"/>
        </w:rPr>
        <w:t>twenty</w:t>
      </w:r>
      <w:r w:rsidR="001253BB" w:rsidRPr="006E1067">
        <w:rPr>
          <w:color w:val="000000" w:themeColor="text1"/>
        </w:rPr>
        <w:t>-</w:t>
      </w:r>
      <w:r w:rsidRPr="006E1067">
        <w:rPr>
          <w:color w:val="000000" w:themeColor="text1"/>
        </w:rPr>
        <w:t>four</w:t>
      </w:r>
      <w:r w:rsidRPr="001253BB">
        <w:rPr>
          <w:color w:val="0000FF"/>
        </w:rPr>
        <w:t xml:space="preserve"> </w:t>
      </w:r>
      <w:r w:rsidRPr="00A92CA3">
        <w:t>(24) hours after the request.</w:t>
      </w:r>
    </w:p>
    <w:p w14:paraId="375ED574" w14:textId="5DD46384" w:rsidR="00BF23C5" w:rsidRPr="008C088E" w:rsidRDefault="00BF23C5" w:rsidP="00FC1D30">
      <w:pPr>
        <w:pStyle w:val="Outline2"/>
      </w:pPr>
      <w:bookmarkStart w:id="49" w:name="_Toc78212766"/>
      <w:r w:rsidRPr="00A92CA3">
        <w:rPr>
          <w:rStyle w:val="Heading2Char"/>
          <w:b/>
        </w:rPr>
        <w:t>Foreign Object Damage / Debris (FOD) Control</w:t>
      </w:r>
      <w:bookmarkEnd w:id="49"/>
      <w:r w:rsidRPr="00A92CA3">
        <w:rPr>
          <w:rStyle w:val="Heading1Char"/>
        </w:rPr>
        <w:br/>
      </w:r>
      <w:r w:rsidRPr="00A92CA3">
        <w:t xml:space="preserve">The supplier shall establish and maintain an effective Foreign Object Damage / Debris Prevention Program (FOD). The program shall be proportional to the sensitivity of the design of the products(s) to FOD, as well as to the FOD generating potential of the manufacturing methods. The written policies and procedures developed by the supplier shall be subject to review by </w:t>
      </w:r>
      <w:r w:rsidR="004E1F89">
        <w:t>Precision Fuzing and Sensors</w:t>
      </w:r>
      <w:r w:rsidRPr="00A92CA3">
        <w:t xml:space="preserve"> and disapproval if the policies and procedures do not meet their objectives or fail to meet specific </w:t>
      </w:r>
      <w:r w:rsidR="004E1F89">
        <w:t>Precision Fuzing and Sensors</w:t>
      </w:r>
      <w:r w:rsidRPr="00A92CA3">
        <w:t xml:space="preserve"> purchase order quality clauses. The supplier shall establish methods and facilities for identifying, handling, and storing articles to ensure against damage, deterioration or substitution during manufacture, storage and shipment.</w:t>
      </w:r>
      <w:r w:rsidRPr="00A92CA3">
        <w:br/>
        <w:t>For components, sub-assemblies and assemblies susceptible to foreign object debris / damage, the supplier shall ensure articles are free from foreign objects and foreign object damage resulting from supplier processing. The supplier shall establish and maintain an effective Foreign Object Damage / Debris prevention program to reduce FOD</w:t>
      </w:r>
      <w:r w:rsidR="008C088E">
        <w:t xml:space="preserve"> </w:t>
      </w:r>
      <w:r w:rsidRPr="008C088E">
        <w:t xml:space="preserve">using </w:t>
      </w:r>
      <w:r w:rsidRPr="009A43F7">
        <w:t>National Aerospace Standard 412 (NAS 412)</w:t>
      </w:r>
      <w:r w:rsidR="00053A71" w:rsidRPr="009A43F7">
        <w:t xml:space="preserve"> or FOD Requirements for Aerospace AS9146</w:t>
      </w:r>
      <w:r w:rsidRPr="009A43F7">
        <w:t xml:space="preserve"> </w:t>
      </w:r>
      <w:r w:rsidR="00053A71" w:rsidRPr="009A43F7">
        <w:t>per Quality Note A.28</w:t>
      </w:r>
      <w:r w:rsidR="009A43F7" w:rsidRPr="009A43F7">
        <w:t xml:space="preserve"> as a guideline</w:t>
      </w:r>
      <w:r w:rsidRPr="009A43F7">
        <w:t>.</w:t>
      </w:r>
    </w:p>
    <w:p w14:paraId="4C2FA72B" w14:textId="77777777" w:rsidR="00065931" w:rsidRPr="00A92CA3" w:rsidRDefault="00BF23C5" w:rsidP="006341E4">
      <w:pPr>
        <w:pStyle w:val="Outline2"/>
      </w:pPr>
      <w:bookmarkStart w:id="50" w:name="_Toc78212767"/>
      <w:r w:rsidRPr="00A92CA3">
        <w:rPr>
          <w:rStyle w:val="Heading2Char"/>
          <w:b/>
        </w:rPr>
        <w:t>Internal Audit</w:t>
      </w:r>
      <w:bookmarkEnd w:id="50"/>
      <w:r w:rsidRPr="00A92CA3">
        <w:rPr>
          <w:rStyle w:val="Heading1Char"/>
        </w:rPr>
        <w:br/>
      </w:r>
      <w:r w:rsidRPr="00A92CA3">
        <w:t>The supplier shall conduct internal audits at planned intervals to determine whether the quality management system conforms to the planned arrangements, the requirements of this manual, and to the quality management system requirements established by the supplier.</w:t>
      </w:r>
      <w:r w:rsidRPr="00A92CA3">
        <w:br/>
        <w:t>Internal audit findings shall be documented. The management responsible for the area being audited shall ensure that actions are taken in a timely manner to eliminate detected nonconformities and their causes. Follow-up activities shall include the verification of the actions taken and the reporting of the verification results.</w:t>
      </w:r>
    </w:p>
    <w:p w14:paraId="5B2D0944" w14:textId="77777777" w:rsidR="00F45882" w:rsidRPr="00A92CA3" w:rsidRDefault="00065931" w:rsidP="00065931">
      <w:pPr>
        <w:pStyle w:val="Heading1"/>
      </w:pPr>
      <w:bookmarkStart w:id="51" w:name="_Toc78212768"/>
      <w:r w:rsidRPr="00A92CA3">
        <w:t>5.19</w:t>
      </w:r>
      <w:r w:rsidRPr="00A92CA3">
        <w:tab/>
      </w:r>
      <w:r w:rsidRPr="00A92CA3">
        <w:tab/>
      </w:r>
      <w:r w:rsidR="00F45882" w:rsidRPr="00A92CA3">
        <w:t>Counterfeit parts</w:t>
      </w:r>
      <w:bookmarkEnd w:id="51"/>
    </w:p>
    <w:p w14:paraId="69C95E13" w14:textId="77777777" w:rsidR="0032242B" w:rsidRPr="00A92CA3" w:rsidRDefault="0032242B" w:rsidP="0032242B">
      <w:pPr>
        <w:pStyle w:val="ListParagraph"/>
        <w:numPr>
          <w:ilvl w:val="1"/>
          <w:numId w:val="19"/>
        </w:numPr>
        <w:contextualSpacing w:val="0"/>
        <w:rPr>
          <w:vanish/>
        </w:rPr>
      </w:pPr>
    </w:p>
    <w:p w14:paraId="480F311E" w14:textId="27BE07A3" w:rsidR="001253BB" w:rsidRPr="006E1067" w:rsidRDefault="00F45882" w:rsidP="001253BB">
      <w:pPr>
        <w:pStyle w:val="Outline2"/>
        <w:numPr>
          <w:ilvl w:val="2"/>
          <w:numId w:val="19"/>
        </w:numPr>
        <w:rPr>
          <w:color w:val="000000" w:themeColor="text1"/>
        </w:rPr>
      </w:pPr>
      <w:r w:rsidRPr="00A92CA3">
        <w:t>Application</w:t>
      </w:r>
      <w:r w:rsidRPr="00A92CA3">
        <w:br/>
        <w:t>This</w:t>
      </w:r>
      <w:r w:rsidR="002C0122">
        <w:t xml:space="preserve"> </w:t>
      </w:r>
      <w:r w:rsidRPr="00A92CA3">
        <w:t xml:space="preserve">section is intended for use on Aerospace and High Performance / Reliability of electronic equipment applications.  This standard is recommended for use by all contracting organizations that procure electronic parts, whether such parts are procured directly or integrated into electronic assemblies or equipment.  SAE AS-5553 is generic and intended to be applied and flowed down to suppliers that procure electronic parts, regardless of type, size, and product provided.  SAE AS-5553 is not intended to be a stand-alone document but to supplement a higher document such as AS9100, ISO9100 and other Quality management systems documents.  If there is conflict between purchase </w:t>
      </w:r>
      <w:r w:rsidRPr="00A92CA3">
        <w:lastRenderedPageBreak/>
        <w:t xml:space="preserve">order and other documents, SAE AS-5553 takes precedence.  </w:t>
      </w:r>
      <w:r w:rsidR="001253BB" w:rsidRPr="006E1067">
        <w:rPr>
          <w:b/>
          <w:color w:val="000000" w:themeColor="text1"/>
          <w:u w:val="single"/>
        </w:rPr>
        <w:t xml:space="preserve">Use of non-OEM authorized/franchised distributors is prohibited. Should no other avenue </w:t>
      </w:r>
      <w:proofErr w:type="gramStart"/>
      <w:r w:rsidR="001253BB" w:rsidRPr="006E1067">
        <w:rPr>
          <w:b/>
          <w:color w:val="000000" w:themeColor="text1"/>
          <w:u w:val="single"/>
        </w:rPr>
        <w:t>exist</w:t>
      </w:r>
      <w:proofErr w:type="gramEnd"/>
      <w:r w:rsidR="001253BB" w:rsidRPr="006E1067">
        <w:rPr>
          <w:b/>
          <w:color w:val="000000" w:themeColor="text1"/>
          <w:u w:val="single"/>
        </w:rPr>
        <w:t xml:space="preserve"> contact the </w:t>
      </w:r>
      <w:r w:rsidR="004E1F89">
        <w:rPr>
          <w:b/>
          <w:color w:val="000000" w:themeColor="text1"/>
          <w:u w:val="single"/>
        </w:rPr>
        <w:t>Precision Fuzing and Sensors</w:t>
      </w:r>
      <w:r w:rsidR="001253BB" w:rsidRPr="006E1067">
        <w:rPr>
          <w:b/>
          <w:color w:val="000000" w:themeColor="text1"/>
          <w:u w:val="single"/>
        </w:rPr>
        <w:t xml:space="preserve"> buyer for assistance.</w:t>
      </w:r>
    </w:p>
    <w:p w14:paraId="6D2B0014" w14:textId="09DC19FA" w:rsidR="00F45882" w:rsidRPr="00A92CA3" w:rsidRDefault="00F45882" w:rsidP="0032242B">
      <w:pPr>
        <w:pStyle w:val="Outline2"/>
        <w:numPr>
          <w:ilvl w:val="2"/>
          <w:numId w:val="19"/>
        </w:numPr>
      </w:pPr>
      <w:r w:rsidRPr="00A92CA3">
        <w:t xml:space="preserve"> </w:t>
      </w:r>
    </w:p>
    <w:p w14:paraId="25AEDECD" w14:textId="77777777" w:rsidR="00FF7329" w:rsidRPr="00A92CA3" w:rsidRDefault="00F45882" w:rsidP="00065931">
      <w:pPr>
        <w:pStyle w:val="Outline2"/>
        <w:numPr>
          <w:ilvl w:val="2"/>
          <w:numId w:val="19"/>
        </w:numPr>
      </w:pPr>
      <w:r w:rsidRPr="00A92CA3">
        <w:t>Avoidance using SAE AS-5553</w:t>
      </w:r>
    </w:p>
    <w:p w14:paraId="40A628BA" w14:textId="77777777" w:rsidR="00F45882" w:rsidRPr="00A92CA3" w:rsidRDefault="00F45882" w:rsidP="00065931">
      <w:pPr>
        <w:pStyle w:val="Outline2"/>
        <w:numPr>
          <w:ilvl w:val="2"/>
          <w:numId w:val="19"/>
        </w:numPr>
      </w:pPr>
      <w:r w:rsidRPr="00A92CA3">
        <w:t>Counterfeit Parts Program</w:t>
      </w:r>
    </w:p>
    <w:p w14:paraId="417541A2" w14:textId="77777777" w:rsidR="00F45882" w:rsidRPr="00A92CA3" w:rsidRDefault="00F45882" w:rsidP="00065931">
      <w:pPr>
        <w:pStyle w:val="Outline2"/>
        <w:numPr>
          <w:ilvl w:val="3"/>
          <w:numId w:val="19"/>
        </w:numPr>
      </w:pPr>
      <w:r w:rsidRPr="00A92CA3">
        <w:t xml:space="preserve">The supplier shall maintain a counterfeit parts program to accomplish the following policy.  </w:t>
      </w:r>
      <w:proofErr w:type="gramStart"/>
      <w:r w:rsidRPr="00A92CA3">
        <w:t>Supplier</w:t>
      </w:r>
      <w:proofErr w:type="gramEnd"/>
      <w:r w:rsidRPr="00A92CA3">
        <w:t xml:space="preserve"> shall utilize SAE AS-5553 as the baseline.  The following shall be accomplished as control:</w:t>
      </w:r>
    </w:p>
    <w:p w14:paraId="4A63CA6E" w14:textId="77777777" w:rsidR="00F45882" w:rsidRPr="00A92CA3" w:rsidRDefault="00F45882" w:rsidP="00065931">
      <w:pPr>
        <w:pStyle w:val="Outline2"/>
        <w:numPr>
          <w:ilvl w:val="4"/>
          <w:numId w:val="19"/>
        </w:numPr>
      </w:pPr>
      <w:r w:rsidRPr="00A92CA3">
        <w:t>Establish an Electronic Parts Control Program</w:t>
      </w:r>
    </w:p>
    <w:p w14:paraId="7159AAFC" w14:textId="77777777" w:rsidR="00F45882" w:rsidRPr="00A92CA3" w:rsidRDefault="00F45882" w:rsidP="00065931">
      <w:pPr>
        <w:pStyle w:val="Outline2"/>
        <w:numPr>
          <w:ilvl w:val="4"/>
          <w:numId w:val="19"/>
        </w:numPr>
      </w:pPr>
      <w:r w:rsidRPr="00A92CA3">
        <w:t>Process Control Plan</w:t>
      </w:r>
    </w:p>
    <w:p w14:paraId="18017B43" w14:textId="77777777" w:rsidR="00F45882" w:rsidRPr="00A92CA3" w:rsidRDefault="00F45882" w:rsidP="00065931">
      <w:pPr>
        <w:pStyle w:val="Outline2"/>
        <w:numPr>
          <w:ilvl w:val="4"/>
          <w:numId w:val="19"/>
        </w:numPr>
      </w:pPr>
      <w:r w:rsidRPr="00A92CA3">
        <w:t>Verification of purchased product</w:t>
      </w:r>
    </w:p>
    <w:p w14:paraId="0BE27A9B" w14:textId="77777777" w:rsidR="00F45882" w:rsidRPr="00A92CA3" w:rsidRDefault="00F45882" w:rsidP="00065931">
      <w:pPr>
        <w:pStyle w:val="Outline2"/>
        <w:numPr>
          <w:ilvl w:val="4"/>
          <w:numId w:val="19"/>
        </w:numPr>
      </w:pPr>
      <w:r w:rsidRPr="00A92CA3">
        <w:t>Material control</w:t>
      </w:r>
    </w:p>
    <w:p w14:paraId="0A8647CE" w14:textId="77777777" w:rsidR="00F45882" w:rsidRPr="00A92CA3" w:rsidRDefault="00F45882" w:rsidP="00065931">
      <w:pPr>
        <w:pStyle w:val="Outline2"/>
        <w:numPr>
          <w:ilvl w:val="4"/>
          <w:numId w:val="19"/>
        </w:numPr>
      </w:pPr>
      <w:r w:rsidRPr="00A92CA3">
        <w:t>Reporting (i.e., internal, customers, government, organization)</w:t>
      </w:r>
    </w:p>
    <w:p w14:paraId="5C7D65DA" w14:textId="77777777" w:rsidR="006506DC" w:rsidRPr="00A92CA3" w:rsidRDefault="00F45882" w:rsidP="00065931">
      <w:pPr>
        <w:pStyle w:val="Outline2"/>
        <w:numPr>
          <w:ilvl w:val="4"/>
          <w:numId w:val="19"/>
        </w:numPr>
      </w:pPr>
      <w:r w:rsidRPr="00A92CA3">
        <w:t>Obsolescence management</w:t>
      </w:r>
    </w:p>
    <w:p w14:paraId="51B948FE" w14:textId="77777777" w:rsidR="00F45882" w:rsidRPr="00A92CA3" w:rsidRDefault="00F45882" w:rsidP="00065931">
      <w:pPr>
        <w:pStyle w:val="Outline2"/>
        <w:numPr>
          <w:ilvl w:val="4"/>
          <w:numId w:val="19"/>
        </w:numPr>
      </w:pPr>
      <w:r w:rsidRPr="00A92CA3">
        <w:t>Counterfeit detection using SAE AS-5553 as a guideline</w:t>
      </w:r>
    </w:p>
    <w:p w14:paraId="4C320839" w14:textId="77777777" w:rsidR="00F45882" w:rsidRPr="00A92CA3" w:rsidRDefault="00F45882" w:rsidP="00065931">
      <w:pPr>
        <w:pStyle w:val="Outline2"/>
        <w:numPr>
          <w:ilvl w:val="4"/>
          <w:numId w:val="19"/>
        </w:numPr>
      </w:pPr>
      <w:r w:rsidRPr="00A92CA3">
        <w:t>Perform sample inspections</w:t>
      </w:r>
    </w:p>
    <w:p w14:paraId="36724547" w14:textId="77777777" w:rsidR="00F45882" w:rsidRPr="00A92CA3" w:rsidRDefault="00F45882" w:rsidP="00065931">
      <w:pPr>
        <w:pStyle w:val="Outline2"/>
        <w:numPr>
          <w:ilvl w:val="4"/>
          <w:numId w:val="19"/>
        </w:numPr>
      </w:pPr>
      <w:r w:rsidRPr="00A92CA3">
        <w:t>Perform sample functional testing</w:t>
      </w:r>
    </w:p>
    <w:p w14:paraId="58D89513" w14:textId="77777777" w:rsidR="00F45882" w:rsidRPr="00A92CA3" w:rsidRDefault="00F45882" w:rsidP="00065931">
      <w:pPr>
        <w:pStyle w:val="Outline2"/>
        <w:numPr>
          <w:ilvl w:val="4"/>
          <w:numId w:val="19"/>
        </w:numPr>
      </w:pPr>
      <w:r w:rsidRPr="00A92CA3">
        <w:t>Counterfeit Parts Mitigation</w:t>
      </w:r>
    </w:p>
    <w:p w14:paraId="07DBE368" w14:textId="77777777" w:rsidR="00F45882" w:rsidRPr="00A92CA3" w:rsidRDefault="00F45882" w:rsidP="00065931">
      <w:pPr>
        <w:pStyle w:val="Outline2"/>
        <w:numPr>
          <w:ilvl w:val="4"/>
          <w:numId w:val="19"/>
        </w:numPr>
      </w:pPr>
      <w:r w:rsidRPr="00A92CA3">
        <w:t>Prevention plan</w:t>
      </w:r>
    </w:p>
    <w:p w14:paraId="19AFB6AB" w14:textId="77777777" w:rsidR="00F45882" w:rsidRPr="00A92CA3" w:rsidRDefault="00F45882" w:rsidP="00065931">
      <w:pPr>
        <w:pStyle w:val="Outline2"/>
        <w:numPr>
          <w:ilvl w:val="4"/>
          <w:numId w:val="19"/>
        </w:numPr>
      </w:pPr>
      <w:r w:rsidRPr="00A92CA3">
        <w:t>Adequate control</w:t>
      </w:r>
    </w:p>
    <w:p w14:paraId="04FF8635" w14:textId="77777777" w:rsidR="00F45882" w:rsidRPr="00A92CA3" w:rsidRDefault="00F45882" w:rsidP="00065931">
      <w:pPr>
        <w:pStyle w:val="Outline2"/>
        <w:numPr>
          <w:ilvl w:val="4"/>
          <w:numId w:val="19"/>
        </w:numPr>
      </w:pPr>
      <w:r w:rsidRPr="00A92CA3">
        <w:t>Register of approved suppliers to minimize risk</w:t>
      </w:r>
    </w:p>
    <w:p w14:paraId="59CC48B0" w14:textId="77777777" w:rsidR="00F45882" w:rsidRPr="00A92CA3" w:rsidRDefault="00F45882" w:rsidP="00065931">
      <w:pPr>
        <w:pStyle w:val="Outline2"/>
        <w:numPr>
          <w:ilvl w:val="4"/>
          <w:numId w:val="19"/>
        </w:numPr>
      </w:pPr>
      <w:r w:rsidRPr="00A92CA3">
        <w:t>Traceability to suppliers</w:t>
      </w:r>
    </w:p>
    <w:p w14:paraId="0D0D72F0" w14:textId="77777777" w:rsidR="00F45882" w:rsidRPr="00A92CA3" w:rsidRDefault="00F45882" w:rsidP="00065931">
      <w:pPr>
        <w:pStyle w:val="Outline2"/>
        <w:numPr>
          <w:ilvl w:val="4"/>
          <w:numId w:val="19"/>
        </w:numPr>
      </w:pPr>
      <w:r w:rsidRPr="00A92CA3">
        <w:t>Training</w:t>
      </w:r>
    </w:p>
    <w:p w14:paraId="57FF2359" w14:textId="77777777" w:rsidR="00F45882" w:rsidRPr="00A92CA3" w:rsidRDefault="00F45882" w:rsidP="00065931">
      <w:pPr>
        <w:pStyle w:val="Outline2"/>
        <w:numPr>
          <w:ilvl w:val="4"/>
          <w:numId w:val="19"/>
        </w:numPr>
      </w:pPr>
      <w:r w:rsidRPr="00A92CA3">
        <w:t>Audits</w:t>
      </w:r>
    </w:p>
    <w:p w14:paraId="71FBF614" w14:textId="77777777" w:rsidR="00F45882" w:rsidRPr="00A92CA3" w:rsidRDefault="00F45882" w:rsidP="00065931">
      <w:pPr>
        <w:pStyle w:val="Outline2"/>
        <w:numPr>
          <w:ilvl w:val="4"/>
          <w:numId w:val="19"/>
        </w:numPr>
      </w:pPr>
      <w:r w:rsidRPr="00A92CA3">
        <w:t>Rejection control program</w:t>
      </w:r>
    </w:p>
    <w:p w14:paraId="6A1C5AEB" w14:textId="77777777" w:rsidR="00D7678D" w:rsidRPr="00A92CA3" w:rsidRDefault="00D7678D" w:rsidP="004D1FD0">
      <w:pPr>
        <w:pStyle w:val="Outline2"/>
      </w:pPr>
      <w:bookmarkStart w:id="52" w:name="_Toc78212769"/>
      <w:r w:rsidRPr="00A92CA3">
        <w:rPr>
          <w:rStyle w:val="Heading2Char"/>
          <w:b/>
        </w:rPr>
        <w:t>Training</w:t>
      </w:r>
      <w:bookmarkEnd w:id="52"/>
      <w:r w:rsidRPr="00A92CA3">
        <w:br/>
        <w:t>The supplier shall ensure that its personnel are aware of the relevance and importance of their activities, and how they contribute to the achievement of the quality objectives.  The supplier shall:</w:t>
      </w:r>
    </w:p>
    <w:p w14:paraId="5CD8DABC" w14:textId="77777777" w:rsidR="00D7678D" w:rsidRPr="00A92CA3" w:rsidRDefault="00D7678D" w:rsidP="004D1FD0">
      <w:pPr>
        <w:pStyle w:val="Outline2"/>
        <w:numPr>
          <w:ilvl w:val="2"/>
          <w:numId w:val="19"/>
        </w:numPr>
      </w:pPr>
      <w:r w:rsidRPr="00A92CA3">
        <w:t>Determine the necessary competence for personnel performing work affecting product quality.</w:t>
      </w:r>
    </w:p>
    <w:p w14:paraId="064C57AF" w14:textId="77777777" w:rsidR="00D7678D" w:rsidRPr="00A92CA3" w:rsidRDefault="00D7678D" w:rsidP="004D1FD0">
      <w:pPr>
        <w:pStyle w:val="Outline2"/>
        <w:numPr>
          <w:ilvl w:val="2"/>
          <w:numId w:val="19"/>
        </w:numPr>
      </w:pPr>
      <w:r w:rsidRPr="00A92CA3">
        <w:t>Provide training or take other actions to satisfy requirements.</w:t>
      </w:r>
    </w:p>
    <w:p w14:paraId="39CC91F1" w14:textId="7AE2DF7B" w:rsidR="00D7678D" w:rsidRPr="00A92CA3" w:rsidRDefault="00D7678D" w:rsidP="004D1FD0">
      <w:pPr>
        <w:pStyle w:val="Outline2"/>
        <w:numPr>
          <w:ilvl w:val="2"/>
          <w:numId w:val="19"/>
        </w:numPr>
      </w:pPr>
      <w:r w:rsidRPr="00A92CA3">
        <w:t xml:space="preserve">Evaluate the effectiveness of the actions </w:t>
      </w:r>
      <w:r w:rsidR="00CB0685" w:rsidRPr="00A92CA3">
        <w:t>taken.</w:t>
      </w:r>
    </w:p>
    <w:p w14:paraId="78079B52" w14:textId="39702660" w:rsidR="00EC0C42" w:rsidRPr="00A92CA3" w:rsidRDefault="00D7678D" w:rsidP="004D1FD0">
      <w:pPr>
        <w:pStyle w:val="Outline2"/>
        <w:numPr>
          <w:ilvl w:val="2"/>
          <w:numId w:val="19"/>
        </w:numPr>
      </w:pPr>
      <w:r w:rsidRPr="00A92CA3">
        <w:t xml:space="preserve">Maintain appropriate records of education, training, </w:t>
      </w:r>
      <w:r w:rsidR="00CB0685" w:rsidRPr="00A92CA3">
        <w:t>skills,</w:t>
      </w:r>
      <w:r w:rsidRPr="00A92CA3">
        <w:t xml:space="preserve"> and </w:t>
      </w:r>
      <w:r w:rsidR="00CB0685" w:rsidRPr="00A92CA3">
        <w:t>experience.</w:t>
      </w:r>
    </w:p>
    <w:p w14:paraId="56DE91A6" w14:textId="77777777" w:rsidR="00FE3531" w:rsidRPr="00A92CA3" w:rsidRDefault="00FE3531" w:rsidP="004561BB">
      <w:pPr>
        <w:pStyle w:val="Heading1"/>
        <w:numPr>
          <w:ilvl w:val="0"/>
          <w:numId w:val="19"/>
        </w:numPr>
      </w:pPr>
      <w:bookmarkStart w:id="53" w:name="_Toc78212770"/>
      <w:r w:rsidRPr="00A92CA3">
        <w:lastRenderedPageBreak/>
        <w:t>REFERENCE DOCUMENTS</w:t>
      </w:r>
      <w:bookmarkEnd w:id="53"/>
    </w:p>
    <w:p w14:paraId="338666B2" w14:textId="77777777" w:rsidR="00FC5EA1" w:rsidRPr="00A92CA3" w:rsidRDefault="00EC0C42" w:rsidP="004561BB">
      <w:pPr>
        <w:pStyle w:val="Outline2"/>
        <w:rPr>
          <w:rFonts w:cstheme="minorHAnsi"/>
        </w:rPr>
      </w:pPr>
      <w:r w:rsidRPr="00A92CA3">
        <w:rPr>
          <w:rFonts w:cstheme="minorHAnsi"/>
        </w:rPr>
        <w:t>See Appendices</w:t>
      </w:r>
    </w:p>
    <w:p w14:paraId="461E88E4" w14:textId="77777777" w:rsidR="00FE3531" w:rsidRPr="00A92CA3" w:rsidRDefault="00FE3531" w:rsidP="004561BB">
      <w:pPr>
        <w:pStyle w:val="Heading1"/>
        <w:numPr>
          <w:ilvl w:val="0"/>
          <w:numId w:val="19"/>
        </w:numPr>
      </w:pPr>
      <w:bookmarkStart w:id="54" w:name="_Toc78212771"/>
      <w:r w:rsidRPr="00A92CA3">
        <w:t>CONCURRING AREAS/APPROVALS</w:t>
      </w:r>
      <w:bookmarkEnd w:id="54"/>
    </w:p>
    <w:p w14:paraId="1C765E95" w14:textId="77777777" w:rsidR="00FE3531" w:rsidRPr="00A92CA3" w:rsidRDefault="00FE3531" w:rsidP="006341E4">
      <w:pPr>
        <w:pStyle w:val="Outline2"/>
      </w:pPr>
      <w:r w:rsidRPr="00A92CA3">
        <w:t>CONCURRING AREAS</w:t>
      </w:r>
    </w:p>
    <w:p w14:paraId="0417461C" w14:textId="419E2F89" w:rsidR="00FE3531" w:rsidRPr="000578F3" w:rsidRDefault="000578F3" w:rsidP="0DAB8F96">
      <w:pPr>
        <w:pStyle w:val="Outline2"/>
      </w:pPr>
      <w:r w:rsidRPr="52CEA873">
        <w:rPr>
          <w:color w:val="000000" w:themeColor="text1"/>
        </w:rPr>
        <w:t>Bill Daniel – Sr Manager Purchasing</w:t>
      </w:r>
      <w:commentRangeStart w:id="55"/>
      <w:commentRangeEnd w:id="55"/>
      <w:r>
        <w:rPr>
          <w:rStyle w:val="CommentReference"/>
        </w:rPr>
        <w:commentReference w:id="55"/>
      </w:r>
      <w:r>
        <w:br/>
      </w:r>
    </w:p>
    <w:p w14:paraId="0BE95AB2" w14:textId="77777777" w:rsidR="00FE3531" w:rsidRPr="00A92CA3" w:rsidRDefault="00FE3531" w:rsidP="00856032">
      <w:pPr>
        <w:pStyle w:val="Outline2"/>
      </w:pPr>
      <w:r w:rsidRPr="00A92CA3">
        <w:t>APPROVAL</w:t>
      </w:r>
      <w:r w:rsidR="00D7678D" w:rsidRPr="00A92CA3">
        <w:t>S</w:t>
      </w:r>
    </w:p>
    <w:p w14:paraId="12490CD3" w14:textId="20942160" w:rsidR="009F7442" w:rsidRPr="0007591D" w:rsidRDefault="00CB0685" w:rsidP="5F1DEA52">
      <w:pPr>
        <w:pStyle w:val="Outline2"/>
        <w:rPr>
          <w:color w:val="000000" w:themeColor="text1"/>
        </w:rPr>
      </w:pPr>
      <w:r w:rsidRPr="4C7DE134">
        <w:rPr>
          <w:color w:val="000000" w:themeColor="text1"/>
        </w:rPr>
        <w:t>Cathey Szeto – Director of Quality</w:t>
      </w:r>
      <w:commentRangeStart w:id="56"/>
      <w:commentRangeEnd w:id="56"/>
      <w:r>
        <w:rPr>
          <w:rStyle w:val="CommentReference"/>
        </w:rPr>
        <w:commentReference w:id="56"/>
      </w:r>
    </w:p>
    <w:p w14:paraId="6CE69D08" w14:textId="65AA3B6B" w:rsidR="00B05D6D" w:rsidRPr="004D6C04" w:rsidRDefault="00B05D6D" w:rsidP="009F7442">
      <w:pPr>
        <w:pStyle w:val="Outline2"/>
        <w:numPr>
          <w:ilvl w:val="0"/>
          <w:numId w:val="0"/>
        </w:numPr>
        <w:ind w:left="1620"/>
        <w:rPr>
          <w:rFonts w:cstheme="minorHAnsi"/>
          <w:iCs/>
          <w:color w:val="0000FF"/>
        </w:rPr>
      </w:pPr>
    </w:p>
    <w:p w14:paraId="66231AB0" w14:textId="77777777" w:rsidR="00601482" w:rsidRPr="00A92CA3" w:rsidRDefault="00601482" w:rsidP="009F7442">
      <w:pPr>
        <w:pStyle w:val="Outline2"/>
        <w:numPr>
          <w:ilvl w:val="0"/>
          <w:numId w:val="0"/>
        </w:numPr>
        <w:ind w:left="1620"/>
        <w:rPr>
          <w:rFonts w:cstheme="minorHAnsi"/>
        </w:rPr>
      </w:pPr>
    </w:p>
    <w:p w14:paraId="6BC3C998" w14:textId="77777777" w:rsidR="00601482" w:rsidRPr="00A92CA3" w:rsidRDefault="00601482" w:rsidP="009F7442">
      <w:pPr>
        <w:pStyle w:val="Outline2"/>
        <w:numPr>
          <w:ilvl w:val="0"/>
          <w:numId w:val="0"/>
        </w:numPr>
        <w:ind w:left="1620"/>
        <w:rPr>
          <w:rFonts w:cstheme="minorHAnsi"/>
        </w:rPr>
      </w:pPr>
    </w:p>
    <w:p w14:paraId="5119CF7E" w14:textId="77777777" w:rsidR="00601482" w:rsidRPr="00A92CA3" w:rsidRDefault="00601482" w:rsidP="009F7442">
      <w:pPr>
        <w:pStyle w:val="Outline2"/>
        <w:numPr>
          <w:ilvl w:val="0"/>
          <w:numId w:val="0"/>
        </w:numPr>
        <w:ind w:left="1620"/>
        <w:rPr>
          <w:rFonts w:cstheme="minorHAnsi"/>
        </w:rPr>
      </w:pPr>
    </w:p>
    <w:p w14:paraId="6639F79A" w14:textId="77777777" w:rsidR="00601482" w:rsidRPr="00A92CA3" w:rsidRDefault="00601482">
      <w:pPr>
        <w:rPr>
          <w:rFonts w:cstheme="minorHAnsi"/>
        </w:rPr>
      </w:pPr>
      <w:r w:rsidRPr="00A92CA3">
        <w:rPr>
          <w:rFonts w:cstheme="minorHAnsi"/>
        </w:rPr>
        <w:br w:type="page"/>
      </w:r>
    </w:p>
    <w:p w14:paraId="58DCBF30" w14:textId="3848B758" w:rsidR="003A3150" w:rsidRPr="00A92CA3" w:rsidRDefault="003A3150" w:rsidP="003A3150">
      <w:pPr>
        <w:pStyle w:val="Heading1"/>
      </w:pPr>
      <w:bookmarkStart w:id="57" w:name="_Toc514667337"/>
      <w:bookmarkStart w:id="58" w:name="_Toc78212772"/>
      <w:r w:rsidRPr="00A92CA3">
        <w:lastRenderedPageBreak/>
        <w:t>APPENDIX A</w:t>
      </w:r>
      <w:r w:rsidR="001253BB">
        <w:t>.</w:t>
      </w:r>
      <w:r w:rsidR="001253BB" w:rsidRPr="006E1067">
        <w:rPr>
          <w:color w:val="000000" w:themeColor="text1"/>
        </w:rPr>
        <w:t xml:space="preserve"> </w:t>
      </w:r>
      <w:r w:rsidR="004E1F89">
        <w:rPr>
          <w:color w:val="000000" w:themeColor="text1"/>
        </w:rPr>
        <w:t>Precision Fuzing and Sensors</w:t>
      </w:r>
      <w:r w:rsidR="001253BB" w:rsidRPr="006E1067">
        <w:rPr>
          <w:color w:val="000000" w:themeColor="text1"/>
        </w:rPr>
        <w:t xml:space="preserve"> Quality Notes </w:t>
      </w:r>
      <w:proofErr w:type="spellStart"/>
      <w:r w:rsidR="001253BB" w:rsidRPr="006E1067">
        <w:rPr>
          <w:color w:val="000000" w:themeColor="text1"/>
        </w:rPr>
        <w:t>Flowdown</w:t>
      </w:r>
      <w:proofErr w:type="spellEnd"/>
      <w:r w:rsidR="001253BB" w:rsidRPr="006E1067">
        <w:rPr>
          <w:color w:val="000000" w:themeColor="text1"/>
        </w:rPr>
        <w:t xml:space="preserve"> </w:t>
      </w:r>
      <w:r w:rsidRPr="00A92CA3">
        <w:t>(Formerly QRP 0541.07 APP A)</w:t>
      </w:r>
      <w:bookmarkEnd w:id="57"/>
      <w:bookmarkEnd w:id="58"/>
    </w:p>
    <w:p w14:paraId="279F7206" w14:textId="77777777" w:rsidR="003A3150" w:rsidRPr="00A92CA3" w:rsidRDefault="003A3150" w:rsidP="003A3150">
      <w:pPr>
        <w:rPr>
          <w:rFonts w:cs="Arial"/>
        </w:rPr>
      </w:pPr>
    </w:p>
    <w:tbl>
      <w:tblPr>
        <w:tblStyle w:val="TableGrid"/>
        <w:tblW w:w="10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936"/>
        <w:gridCol w:w="9706"/>
      </w:tblGrid>
      <w:tr w:rsidR="003A3150" w:rsidRPr="00A92CA3" w14:paraId="07DE8521" w14:textId="77777777" w:rsidTr="00334DB3">
        <w:trPr>
          <w:trHeight w:val="386"/>
          <w:jc w:val="center"/>
        </w:trPr>
        <w:tc>
          <w:tcPr>
            <w:tcW w:w="936" w:type="dxa"/>
          </w:tcPr>
          <w:p w14:paraId="2AE62500" w14:textId="77777777" w:rsidR="003A3150" w:rsidRPr="00A92CA3" w:rsidRDefault="003A3150" w:rsidP="00594702">
            <w:pPr>
              <w:rPr>
                <w:rFonts w:asciiTheme="minorHAnsi" w:hAnsiTheme="minorHAnsi" w:cstheme="minorHAnsi"/>
                <w:b/>
                <w:sz w:val="22"/>
                <w:szCs w:val="22"/>
              </w:rPr>
            </w:pPr>
            <w:r w:rsidRPr="00A92CA3">
              <w:rPr>
                <w:rFonts w:asciiTheme="minorHAnsi" w:hAnsiTheme="minorHAnsi" w:cstheme="minorHAnsi"/>
                <w:b/>
                <w:sz w:val="22"/>
                <w:szCs w:val="22"/>
              </w:rPr>
              <w:t>A.0</w:t>
            </w:r>
          </w:p>
        </w:tc>
        <w:tc>
          <w:tcPr>
            <w:tcW w:w="9706" w:type="dxa"/>
          </w:tcPr>
          <w:p w14:paraId="5A263C27" w14:textId="706E00F5" w:rsidR="003A3150" w:rsidRPr="00A92CA3" w:rsidRDefault="003A3150" w:rsidP="00594702">
            <w:pPr>
              <w:ind w:left="-115"/>
              <w:rPr>
                <w:rFonts w:asciiTheme="minorHAnsi" w:hAnsiTheme="minorHAnsi" w:cstheme="minorHAnsi"/>
                <w:b/>
                <w:sz w:val="22"/>
                <w:szCs w:val="22"/>
              </w:rPr>
            </w:pPr>
            <w:r w:rsidRPr="00A92CA3">
              <w:rPr>
                <w:rFonts w:asciiTheme="minorHAnsi" w:hAnsiTheme="minorHAnsi" w:cstheme="minorHAnsi"/>
                <w:b/>
                <w:sz w:val="22"/>
                <w:szCs w:val="22"/>
              </w:rPr>
              <w:t>(5.0) PROCEDURE / REQUIREMENT PARAGRAPHS:</w:t>
            </w:r>
            <w:r w:rsidR="001253BB">
              <w:rPr>
                <w:rFonts w:asciiTheme="minorHAnsi" w:hAnsiTheme="minorHAnsi" w:cstheme="minorHAnsi"/>
                <w:b/>
                <w:sz w:val="22"/>
                <w:szCs w:val="22"/>
              </w:rPr>
              <w:t xml:space="preserve"> </w:t>
            </w:r>
            <w:r w:rsidRPr="00A92CA3">
              <w:rPr>
                <w:rFonts w:asciiTheme="minorHAnsi" w:hAnsiTheme="minorHAnsi" w:cstheme="minorHAnsi"/>
                <w:b/>
                <w:sz w:val="22"/>
                <w:szCs w:val="22"/>
              </w:rPr>
              <w:t>(older alpha-numeric in brackets)</w:t>
            </w:r>
          </w:p>
        </w:tc>
      </w:tr>
      <w:tr w:rsidR="003A3150" w:rsidRPr="00A92CA3" w14:paraId="7CEF04E6" w14:textId="77777777" w:rsidTr="00334DB3">
        <w:trPr>
          <w:trHeight w:val="341"/>
          <w:jc w:val="center"/>
        </w:trPr>
        <w:tc>
          <w:tcPr>
            <w:tcW w:w="936" w:type="dxa"/>
          </w:tcPr>
          <w:p w14:paraId="7EA5F81C"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A.1</w:t>
            </w:r>
          </w:p>
        </w:tc>
        <w:tc>
          <w:tcPr>
            <w:tcW w:w="9706" w:type="dxa"/>
          </w:tcPr>
          <w:p w14:paraId="402C420F"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(5.1) INSPECTION AND DOCUMENTATION:</w:t>
            </w:r>
          </w:p>
        </w:tc>
      </w:tr>
      <w:tr w:rsidR="003A3150" w:rsidRPr="00A92CA3" w14:paraId="72B204EE" w14:textId="77777777" w:rsidTr="00334DB3">
        <w:trPr>
          <w:trHeight w:val="620"/>
          <w:jc w:val="center"/>
        </w:trPr>
        <w:tc>
          <w:tcPr>
            <w:tcW w:w="936" w:type="dxa"/>
          </w:tcPr>
          <w:p w14:paraId="789BE862" w14:textId="77777777" w:rsidR="003A3150" w:rsidRPr="00A92CA3" w:rsidRDefault="003A3150" w:rsidP="00594702">
            <w:pPr>
              <w:rPr>
                <w:rFonts w:asciiTheme="minorHAnsi" w:hAnsiTheme="minorHAnsi" w:cstheme="minorHAnsi"/>
                <w:color w:val="0070C0"/>
                <w:sz w:val="22"/>
                <w:szCs w:val="22"/>
              </w:rPr>
            </w:pPr>
          </w:p>
        </w:tc>
        <w:tc>
          <w:tcPr>
            <w:tcW w:w="9706" w:type="dxa"/>
          </w:tcPr>
          <w:p w14:paraId="102EE91F" w14:textId="50B1BBC4"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Articles defined in this purchase order are subject to inspection when received and will not be accepted if the supplier fails to provide the documentation and</w:t>
            </w:r>
            <w:r w:rsidR="00A04BC8">
              <w:rPr>
                <w:rFonts w:asciiTheme="minorHAnsi" w:hAnsiTheme="minorHAnsi" w:cstheme="minorHAnsi"/>
                <w:color w:val="000000"/>
                <w:sz w:val="22"/>
                <w:szCs w:val="22"/>
              </w:rPr>
              <w:t xml:space="preserve"> </w:t>
            </w:r>
            <w:r w:rsidR="00A04BC8" w:rsidRPr="006E1067">
              <w:rPr>
                <w:rFonts w:cstheme="minorHAnsi"/>
                <w:color w:val="000000" w:themeColor="text1"/>
              </w:rPr>
              <w:t>fully conforming</w:t>
            </w:r>
            <w:r w:rsidRPr="00A92CA3">
              <w:rPr>
                <w:rFonts w:asciiTheme="minorHAnsi" w:hAnsiTheme="minorHAnsi" w:cstheme="minorHAnsi"/>
                <w:color w:val="000000"/>
                <w:sz w:val="22"/>
                <w:szCs w:val="22"/>
              </w:rPr>
              <w:t xml:space="preserve"> items specified in the purchase order</w:t>
            </w:r>
          </w:p>
        </w:tc>
      </w:tr>
      <w:tr w:rsidR="003A3150" w:rsidRPr="00A92CA3" w14:paraId="5D4DAB7F" w14:textId="77777777" w:rsidTr="00334DB3">
        <w:trPr>
          <w:trHeight w:val="1790"/>
          <w:jc w:val="center"/>
        </w:trPr>
        <w:tc>
          <w:tcPr>
            <w:tcW w:w="936" w:type="dxa"/>
          </w:tcPr>
          <w:p w14:paraId="327400EB" w14:textId="77777777" w:rsidR="003A3150" w:rsidRPr="006E1067" w:rsidRDefault="003A3150" w:rsidP="00594702">
            <w:pPr>
              <w:rPr>
                <w:rFonts w:asciiTheme="minorHAnsi" w:hAnsiTheme="minorHAnsi" w:cstheme="minorHAnsi"/>
                <w:color w:val="000000" w:themeColor="text1"/>
                <w:sz w:val="22"/>
                <w:szCs w:val="22"/>
              </w:rPr>
            </w:pPr>
          </w:p>
        </w:tc>
        <w:tc>
          <w:tcPr>
            <w:tcW w:w="9706" w:type="dxa"/>
          </w:tcPr>
          <w:p w14:paraId="275404EC" w14:textId="32D95368" w:rsidR="003A3150" w:rsidRPr="006E1067" w:rsidRDefault="003A3150" w:rsidP="00594702">
            <w:pPr>
              <w:ind w:left="-115"/>
              <w:rPr>
                <w:rFonts w:asciiTheme="minorHAnsi" w:hAnsiTheme="minorHAnsi" w:cstheme="minorHAnsi"/>
                <w:color w:val="000000" w:themeColor="text1"/>
                <w:sz w:val="22"/>
                <w:szCs w:val="22"/>
              </w:rPr>
            </w:pPr>
            <w:r w:rsidRPr="006E1067">
              <w:rPr>
                <w:rFonts w:cstheme="minorHAnsi"/>
                <w:color w:val="000000" w:themeColor="text1"/>
              </w:rPr>
              <w:t xml:space="preserve">Suppliers must have written authorization from </w:t>
            </w:r>
            <w:r w:rsidR="004E1F89">
              <w:rPr>
                <w:rFonts w:cstheme="minorHAnsi"/>
                <w:color w:val="000000" w:themeColor="text1"/>
              </w:rPr>
              <w:t>Precision Fuzing and Sensors</w:t>
            </w:r>
            <w:r w:rsidRPr="006E1067">
              <w:rPr>
                <w:rFonts w:cstheme="minorHAnsi"/>
                <w:color w:val="000000" w:themeColor="text1"/>
              </w:rPr>
              <w:t xml:space="preserve"> to ship deviated items using form QAF</w:t>
            </w:r>
            <w:r w:rsidR="00A04BC8" w:rsidRPr="006E1067">
              <w:rPr>
                <w:rFonts w:cstheme="minorHAnsi"/>
                <w:color w:val="000000" w:themeColor="text1"/>
              </w:rPr>
              <w:t xml:space="preserve"> </w:t>
            </w:r>
            <w:r w:rsidRPr="006E1067">
              <w:rPr>
                <w:rFonts w:cstheme="minorHAnsi"/>
                <w:color w:val="000000" w:themeColor="text1"/>
              </w:rPr>
              <w:t>05-12, “Supplier Request for Variation” (SRV).  Deviated parts shall be segregated and identified by the supplier.</w:t>
            </w:r>
            <w:r w:rsidR="00A04BC8" w:rsidRPr="006E1067">
              <w:rPr>
                <w:rFonts w:cstheme="minorHAnsi"/>
                <w:color w:val="000000" w:themeColor="text1"/>
              </w:rPr>
              <w:t xml:space="preserve"> The SRV when </w:t>
            </w:r>
            <w:proofErr w:type="gramStart"/>
            <w:r w:rsidR="00A04BC8" w:rsidRPr="006E1067">
              <w:rPr>
                <w:rFonts w:cstheme="minorHAnsi"/>
                <w:color w:val="000000" w:themeColor="text1"/>
              </w:rPr>
              <w:t>entered into</w:t>
            </w:r>
            <w:proofErr w:type="gramEnd"/>
            <w:r w:rsidR="00A04BC8" w:rsidRPr="006E1067">
              <w:rPr>
                <w:rFonts w:cstheme="minorHAnsi"/>
                <w:color w:val="000000" w:themeColor="text1"/>
              </w:rPr>
              <w:t xml:space="preserve"> the Quality database becomes a VR. </w:t>
            </w:r>
            <w:r w:rsidRPr="006E1067">
              <w:rPr>
                <w:rFonts w:cstheme="minorHAnsi"/>
                <w:color w:val="000000" w:themeColor="text1"/>
              </w:rPr>
              <w:t xml:space="preserve">The VR (Vendor Request: </w:t>
            </w:r>
            <w:r w:rsidR="004E1F89">
              <w:rPr>
                <w:rFonts w:cstheme="minorHAnsi"/>
                <w:color w:val="000000" w:themeColor="text1"/>
              </w:rPr>
              <w:t>Precision Fuzing and Sensors</w:t>
            </w:r>
            <w:r w:rsidRPr="006E1067">
              <w:rPr>
                <w:rFonts w:cstheme="minorHAnsi"/>
                <w:color w:val="000000" w:themeColor="text1"/>
              </w:rPr>
              <w:t xml:space="preserve"> version from TipQA data base with electronic signatures) must be dispositioned and signed by </w:t>
            </w:r>
            <w:r w:rsidR="004E1F89">
              <w:rPr>
                <w:rFonts w:cstheme="minorHAnsi"/>
                <w:color w:val="000000" w:themeColor="text1"/>
              </w:rPr>
              <w:t>Precision Fuzing and Sensors</w:t>
            </w:r>
            <w:r w:rsidRPr="006E1067">
              <w:rPr>
                <w:rFonts w:cstheme="minorHAnsi"/>
                <w:color w:val="000000" w:themeColor="text1"/>
              </w:rPr>
              <w:t xml:space="preserve"> Engineering/Quality prior to shipping parts. A copy of the signed and dispositioned VR must accompany the shipment</w:t>
            </w:r>
            <w:r w:rsidRPr="006E1067">
              <w:rPr>
                <w:rFonts w:cstheme="minorHAnsi"/>
                <w:b/>
                <w:color w:val="000000" w:themeColor="text1"/>
              </w:rPr>
              <w:t xml:space="preserve"> </w:t>
            </w:r>
            <w:r w:rsidRPr="006E1067">
              <w:rPr>
                <w:rFonts w:cstheme="minorHAnsi"/>
                <w:color w:val="000000" w:themeColor="text1"/>
              </w:rPr>
              <w:t xml:space="preserve">and </w:t>
            </w:r>
            <w:r w:rsidR="006D1815" w:rsidRPr="006E1067">
              <w:rPr>
                <w:rFonts w:cstheme="minorHAnsi"/>
                <w:color w:val="000000" w:themeColor="text1"/>
              </w:rPr>
              <w:t>be referenced</w:t>
            </w:r>
            <w:r w:rsidRPr="006E1067">
              <w:rPr>
                <w:rFonts w:cstheme="minorHAnsi"/>
                <w:color w:val="000000" w:themeColor="text1"/>
              </w:rPr>
              <w:t xml:space="preserve"> on supplier’s C of C (Certification).  Deviated parts shall be tagged with the VR number. The SRV form is available on the </w:t>
            </w:r>
            <w:r w:rsidR="004E1F89">
              <w:rPr>
                <w:rFonts w:cstheme="minorHAnsi"/>
                <w:color w:val="000000" w:themeColor="text1"/>
              </w:rPr>
              <w:t>Precision Fuzing and Sensors</w:t>
            </w:r>
            <w:r w:rsidRPr="006E1067">
              <w:rPr>
                <w:rFonts w:cstheme="minorHAnsi"/>
                <w:color w:val="000000" w:themeColor="text1"/>
              </w:rPr>
              <w:t xml:space="preserve"> website, </w:t>
            </w:r>
            <w:hyperlink r:id="rId21" w:anchor="vendors" w:history="1">
              <w:r w:rsidR="004D21AB" w:rsidRPr="004D21AB">
                <w:rPr>
                  <w:rStyle w:val="Hyperlink"/>
                  <w:rFonts w:cstheme="minorHAnsi"/>
                  <w:color w:val="1308E8"/>
                </w:rPr>
                <w:t>https://precisionfuzing.com/contact-us/#vendors</w:t>
              </w:r>
            </w:hyperlink>
          </w:p>
        </w:tc>
      </w:tr>
      <w:tr w:rsidR="003A3150" w:rsidRPr="00A92CA3" w14:paraId="21991D45" w14:textId="77777777" w:rsidTr="00334DB3">
        <w:trPr>
          <w:trHeight w:val="359"/>
          <w:jc w:val="center"/>
        </w:trPr>
        <w:tc>
          <w:tcPr>
            <w:tcW w:w="936" w:type="dxa"/>
          </w:tcPr>
          <w:p w14:paraId="07B91835" w14:textId="77777777" w:rsidR="003A3150" w:rsidRPr="00A92CA3" w:rsidRDefault="003A3150" w:rsidP="001A1E4A">
            <w:pPr>
              <w:spacing w:before="240"/>
              <w:rPr>
                <w:rFonts w:asciiTheme="minorHAnsi" w:hAnsiTheme="minorHAnsi" w:cstheme="minorHAnsi"/>
                <w:sz w:val="22"/>
                <w:szCs w:val="22"/>
              </w:rPr>
            </w:pPr>
            <w:r w:rsidRPr="00A92CA3">
              <w:rPr>
                <w:rFonts w:asciiTheme="minorHAnsi" w:hAnsiTheme="minorHAnsi" w:cstheme="minorHAnsi"/>
                <w:sz w:val="22"/>
                <w:szCs w:val="22"/>
              </w:rPr>
              <w:t>A.2</w:t>
            </w:r>
          </w:p>
        </w:tc>
        <w:tc>
          <w:tcPr>
            <w:tcW w:w="9706" w:type="dxa"/>
          </w:tcPr>
          <w:p w14:paraId="62E26066" w14:textId="77777777"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(5.2) GOVERNMENT SOURCE INSPECTION:</w:t>
            </w:r>
          </w:p>
        </w:tc>
      </w:tr>
      <w:tr w:rsidR="003A3150" w:rsidRPr="00A92CA3" w14:paraId="301A7973" w14:textId="77777777" w:rsidTr="00334DB3">
        <w:trPr>
          <w:trHeight w:val="1970"/>
          <w:jc w:val="center"/>
        </w:trPr>
        <w:tc>
          <w:tcPr>
            <w:tcW w:w="936" w:type="dxa"/>
          </w:tcPr>
          <w:p w14:paraId="0A04AF58" w14:textId="77777777" w:rsidR="003A3150" w:rsidRPr="00A92CA3" w:rsidRDefault="003A3150" w:rsidP="00594702">
            <w:pPr>
              <w:rPr>
                <w:rFonts w:asciiTheme="minorHAnsi" w:hAnsiTheme="minorHAnsi" w:cstheme="minorHAnsi"/>
                <w:color w:val="0070C0"/>
                <w:sz w:val="22"/>
                <w:szCs w:val="22"/>
              </w:rPr>
            </w:pPr>
          </w:p>
        </w:tc>
        <w:tc>
          <w:tcPr>
            <w:tcW w:w="9706" w:type="dxa"/>
          </w:tcPr>
          <w:p w14:paraId="70C77D2F" w14:textId="14D35D18"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Government Source Inspection is required prior to shipment from your plant.  Upon receipt of this order, promptly (not later than forty-eight (48) hours) notify and furnish a copy to the Government representative who normally services your plant so that appropriate planning for Government inspection can be accomplished. </w:t>
            </w:r>
            <w:r w:rsidRPr="00A92CA3">
              <w:rPr>
                <w:rFonts w:asciiTheme="minorHAnsi" w:hAnsiTheme="minorHAnsi" w:cstheme="minorHAnsi"/>
                <w:bCs/>
                <w:sz w:val="22"/>
                <w:szCs w:val="22"/>
              </w:rPr>
              <w:t xml:space="preserve">Verification by the Government and </w:t>
            </w:r>
            <w:proofErr w:type="gramStart"/>
            <w:r w:rsidRPr="00A92CA3">
              <w:rPr>
                <w:rFonts w:asciiTheme="minorHAnsi" w:hAnsiTheme="minorHAnsi" w:cstheme="minorHAnsi"/>
                <w:bCs/>
                <w:sz w:val="22"/>
                <w:szCs w:val="22"/>
              </w:rPr>
              <w:t>or</w:t>
            </w:r>
            <w:proofErr w:type="gramEnd"/>
            <w:r w:rsidRPr="00A92CA3">
              <w:rPr>
                <w:rFonts w:asciiTheme="minorHAnsi" w:hAnsiTheme="minorHAnsi" w:cstheme="minorHAnsi"/>
                <w:bCs/>
                <w:sz w:val="22"/>
                <w:szCs w:val="22"/>
              </w:rPr>
              <w:t xml:space="preserve"> </w:t>
            </w:r>
            <w:r w:rsidR="004E1F89">
              <w:rPr>
                <w:rFonts w:asciiTheme="minorHAnsi" w:hAnsiTheme="minorHAnsi" w:cstheme="minorHAnsi"/>
                <w:bCs/>
                <w:sz w:val="22"/>
                <w:szCs w:val="22"/>
              </w:rPr>
              <w:t>Precision Fuzing and Sensors</w:t>
            </w:r>
            <w:r w:rsidRPr="00A92CA3">
              <w:rPr>
                <w:rFonts w:asciiTheme="minorHAnsi" w:hAnsiTheme="minorHAnsi" w:cstheme="minorHAnsi"/>
                <w:bCs/>
                <w:sz w:val="22"/>
                <w:szCs w:val="22"/>
              </w:rPr>
              <w:t xml:space="preserve"> customer will not be used by </w:t>
            </w:r>
            <w:r w:rsidR="004E1F89">
              <w:rPr>
                <w:rFonts w:asciiTheme="minorHAnsi" w:hAnsiTheme="minorHAnsi" w:cstheme="minorHAnsi"/>
                <w:bCs/>
                <w:sz w:val="22"/>
                <w:szCs w:val="22"/>
              </w:rPr>
              <w:t>Precision Fuzing and Sensors</w:t>
            </w:r>
            <w:r w:rsidRPr="00A92CA3">
              <w:rPr>
                <w:rFonts w:asciiTheme="minorHAnsi" w:hAnsiTheme="minorHAnsi" w:cstheme="minorHAnsi"/>
                <w:bCs/>
                <w:sz w:val="22"/>
                <w:szCs w:val="22"/>
              </w:rPr>
              <w:t xml:space="preserve"> as evidence of effective control of quality by the </w:t>
            </w:r>
            <w:r w:rsidR="00B87690" w:rsidRPr="00A92CA3">
              <w:rPr>
                <w:rFonts w:asciiTheme="minorHAnsi" w:hAnsiTheme="minorHAnsi" w:cstheme="minorHAnsi"/>
                <w:bCs/>
                <w:sz w:val="22"/>
                <w:szCs w:val="22"/>
              </w:rPr>
              <w:t>supplier and</w:t>
            </w:r>
            <w:r w:rsidRPr="00A92CA3">
              <w:rPr>
                <w:rFonts w:asciiTheme="minorHAnsi" w:hAnsiTheme="minorHAnsi" w:cstheme="minorHAnsi"/>
                <w:bCs/>
                <w:sz w:val="22"/>
                <w:szCs w:val="22"/>
              </w:rPr>
              <w:t xml:space="preserve"> does not constitute product acceptance by </w:t>
            </w:r>
            <w:r w:rsidR="004E1F89">
              <w:rPr>
                <w:rFonts w:asciiTheme="minorHAnsi" w:hAnsiTheme="minorHAnsi" w:cstheme="minorHAnsi"/>
                <w:bCs/>
                <w:sz w:val="22"/>
                <w:szCs w:val="22"/>
              </w:rPr>
              <w:t>Precision Fuzing and Sensors</w:t>
            </w:r>
            <w:r w:rsidRPr="00A92CA3">
              <w:rPr>
                <w:rFonts w:asciiTheme="minorHAnsi" w:hAnsiTheme="minorHAnsi" w:cstheme="minorHAnsi"/>
                <w:bCs/>
                <w:sz w:val="22"/>
                <w:szCs w:val="22"/>
              </w:rPr>
              <w:t>.</w:t>
            </w:r>
            <w:r w:rsidRPr="00A92CA3">
              <w:rPr>
                <w:rFonts w:asciiTheme="minorHAnsi" w:hAnsiTheme="minorHAnsi" w:cstheme="minorHAnsi"/>
                <w:sz w:val="22"/>
                <w:szCs w:val="22"/>
              </w:rPr>
              <w:t xml:space="preserve"> If a </w:t>
            </w:r>
            <w:r w:rsidR="00B87690" w:rsidRPr="00A92CA3">
              <w:rPr>
                <w:rFonts w:asciiTheme="minorHAnsi" w:hAnsiTheme="minorHAnsi" w:cstheme="minorHAnsi"/>
                <w:sz w:val="22"/>
                <w:szCs w:val="22"/>
              </w:rPr>
              <w:t>government</w:t>
            </w:r>
            <w:r w:rsidRPr="00A92CA3">
              <w:rPr>
                <w:rFonts w:asciiTheme="minorHAnsi" w:hAnsiTheme="minorHAnsi" w:cstheme="minorHAnsi"/>
                <w:sz w:val="22"/>
                <w:szCs w:val="22"/>
              </w:rPr>
              <w:t xml:space="preserve"> representative does not service your plant, contact the nearest Army, Navy, Air Force, or Defense Supply Agency inspection office.  In the event the representative or office cannot be located,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purchasing agent shall be notified immediately.</w:t>
            </w:r>
          </w:p>
        </w:tc>
      </w:tr>
      <w:tr w:rsidR="003A3150" w:rsidRPr="00A92CA3" w14:paraId="7F9F96FA" w14:textId="77777777" w:rsidTr="00334DB3">
        <w:trPr>
          <w:trHeight w:val="395"/>
          <w:jc w:val="center"/>
        </w:trPr>
        <w:tc>
          <w:tcPr>
            <w:tcW w:w="936" w:type="dxa"/>
          </w:tcPr>
          <w:p w14:paraId="02B1F08C" w14:textId="77777777" w:rsidR="003A3150" w:rsidRPr="00A92CA3" w:rsidRDefault="003A3150" w:rsidP="001A1E4A">
            <w:pPr>
              <w:spacing w:before="240"/>
              <w:rPr>
                <w:rFonts w:asciiTheme="minorHAnsi" w:hAnsiTheme="minorHAnsi" w:cstheme="minorHAnsi"/>
                <w:sz w:val="22"/>
                <w:szCs w:val="22"/>
              </w:rPr>
            </w:pPr>
            <w:r w:rsidRPr="00A92CA3">
              <w:rPr>
                <w:rFonts w:asciiTheme="minorHAnsi" w:hAnsiTheme="minorHAnsi" w:cstheme="minorHAnsi"/>
                <w:sz w:val="22"/>
                <w:szCs w:val="22"/>
              </w:rPr>
              <w:t>A.3</w:t>
            </w:r>
          </w:p>
        </w:tc>
        <w:tc>
          <w:tcPr>
            <w:tcW w:w="9706" w:type="dxa"/>
          </w:tcPr>
          <w:p w14:paraId="7F65CE12" w14:textId="24DC25B7"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 xml:space="preserve">(5.3)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SOURCE INSPECTION:</w:t>
            </w:r>
          </w:p>
        </w:tc>
      </w:tr>
      <w:tr w:rsidR="003A3150" w:rsidRPr="00A92CA3" w14:paraId="1681D411" w14:textId="77777777" w:rsidTr="00334DB3">
        <w:trPr>
          <w:trHeight w:val="1989"/>
          <w:jc w:val="center"/>
        </w:trPr>
        <w:tc>
          <w:tcPr>
            <w:tcW w:w="936" w:type="dxa"/>
          </w:tcPr>
          <w:p w14:paraId="286FF121" w14:textId="77777777" w:rsidR="003A3150" w:rsidRPr="00A92CA3" w:rsidRDefault="003A3150" w:rsidP="00594702">
            <w:pPr>
              <w:rPr>
                <w:rFonts w:asciiTheme="minorHAnsi" w:hAnsiTheme="minorHAnsi" w:cstheme="minorHAnsi"/>
                <w:color w:val="0070C0"/>
                <w:sz w:val="22"/>
                <w:szCs w:val="22"/>
              </w:rPr>
            </w:pPr>
          </w:p>
        </w:tc>
        <w:tc>
          <w:tcPr>
            <w:tcW w:w="9706" w:type="dxa"/>
          </w:tcPr>
          <w:p w14:paraId="69823FA6" w14:textId="53A47A5C"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Items covered by this purchase order are subject to surveillance and inspection at points of manufacture specified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Assurance Department.  Hardware shall not be delivered without a Source Inspection &amp; Test Surveillance Record (QAF 06-01) </w:t>
            </w:r>
            <w:r w:rsidRPr="00A92CA3">
              <w:rPr>
                <w:rFonts w:asciiTheme="minorHAnsi" w:hAnsiTheme="minorHAnsi" w:cstheme="minorHAnsi"/>
                <w:color w:val="000000"/>
                <w:sz w:val="22"/>
                <w:szCs w:val="22"/>
              </w:rPr>
              <w:t>signed</w:t>
            </w:r>
            <w:r w:rsidRPr="00A92CA3">
              <w:rPr>
                <w:rFonts w:asciiTheme="minorHAnsi" w:hAnsiTheme="minorHAnsi" w:cstheme="minorHAnsi"/>
                <w:sz w:val="22"/>
                <w:szCs w:val="22"/>
              </w:rPr>
              <w:t xml:space="preserve"> by a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Supplier Quality </w:t>
            </w:r>
            <w:r w:rsidR="00C832CB" w:rsidRPr="00A92CA3">
              <w:rPr>
                <w:rFonts w:asciiTheme="minorHAnsi" w:hAnsiTheme="minorHAnsi" w:cstheme="minorHAnsi"/>
                <w:sz w:val="22"/>
                <w:szCs w:val="22"/>
              </w:rPr>
              <w:t>Engineer</w:t>
            </w:r>
            <w:r w:rsidR="00C832CB" w:rsidRPr="00A92CA3">
              <w:rPr>
                <w:rFonts w:asciiTheme="minorHAnsi" w:hAnsiTheme="minorHAnsi" w:cstheme="minorHAnsi"/>
                <w:color w:val="0000FF"/>
                <w:sz w:val="22"/>
                <w:szCs w:val="22"/>
              </w:rPr>
              <w:t>;</w:t>
            </w:r>
            <w:r w:rsidRPr="00A92CA3">
              <w:rPr>
                <w:rFonts w:asciiTheme="minorHAnsi" w:hAnsiTheme="minorHAnsi" w:cstheme="minorHAnsi"/>
                <w:color w:val="0000FF"/>
                <w:sz w:val="22"/>
                <w:szCs w:val="22"/>
              </w:rPr>
              <w:t xml:space="preserv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authorized quality representative or a copy of a waiver (QAF 05-31) signed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Engineering or Supplier Quality Engineering. Suppliers located within the States of Connecticut or Florida shall provide a minimum of three (3) working days advanced notice for source inspection. Suppliers located outside the States of Connecticut or Florida shall provide a minimum of ten (10) working days advance notice for source inspection.</w:t>
            </w:r>
          </w:p>
          <w:p w14:paraId="44D0BA24" w14:textId="77777777" w:rsidR="003A3150" w:rsidRPr="00A92CA3" w:rsidRDefault="003A3150" w:rsidP="00594702">
            <w:pPr>
              <w:ind w:left="-115"/>
              <w:rPr>
                <w:rFonts w:asciiTheme="minorHAnsi" w:hAnsiTheme="minorHAnsi" w:cstheme="minorHAnsi"/>
                <w:sz w:val="22"/>
                <w:szCs w:val="22"/>
              </w:rPr>
            </w:pPr>
          </w:p>
        </w:tc>
      </w:tr>
      <w:tr w:rsidR="003A3150" w:rsidRPr="00A92CA3" w14:paraId="722410B4" w14:textId="77777777" w:rsidTr="00334DB3">
        <w:trPr>
          <w:trHeight w:val="557"/>
          <w:jc w:val="center"/>
        </w:trPr>
        <w:tc>
          <w:tcPr>
            <w:tcW w:w="936" w:type="dxa"/>
          </w:tcPr>
          <w:p w14:paraId="0DB1539D"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A.4</w:t>
            </w:r>
          </w:p>
        </w:tc>
        <w:tc>
          <w:tcPr>
            <w:tcW w:w="9706" w:type="dxa"/>
          </w:tcPr>
          <w:p w14:paraId="6D8009CB" w14:textId="21481F02" w:rsidR="0052615D" w:rsidRPr="007B0569" w:rsidRDefault="003A3150" w:rsidP="00594702">
            <w:pPr>
              <w:ind w:left="-115"/>
              <w:rPr>
                <w:rFonts w:asciiTheme="minorHAnsi" w:hAnsiTheme="minorHAnsi" w:cstheme="minorHAnsi"/>
                <w:sz w:val="22"/>
                <w:szCs w:val="22"/>
              </w:rPr>
            </w:pPr>
            <w:r w:rsidRPr="007B0569">
              <w:rPr>
                <w:rFonts w:asciiTheme="minorHAnsi" w:hAnsiTheme="minorHAnsi" w:cstheme="minorHAnsi"/>
                <w:sz w:val="22"/>
                <w:szCs w:val="22"/>
              </w:rPr>
              <w:t>(5.6) CERTIFICATION OF COMPLIANCE FURNISHED</w:t>
            </w:r>
            <w:r w:rsidR="00530D5B" w:rsidRPr="007B0569">
              <w:rPr>
                <w:rFonts w:asciiTheme="minorHAnsi" w:hAnsiTheme="minorHAnsi" w:cstheme="minorHAnsi"/>
                <w:sz w:val="22"/>
                <w:szCs w:val="22"/>
              </w:rPr>
              <w:t xml:space="preserve"> </w:t>
            </w:r>
          </w:p>
          <w:p w14:paraId="66E173CB" w14:textId="1EA81FD7" w:rsidR="003A3150" w:rsidRPr="007B0569" w:rsidRDefault="0052615D" w:rsidP="00594702">
            <w:pPr>
              <w:ind w:left="-115"/>
              <w:rPr>
                <w:rFonts w:asciiTheme="minorHAnsi" w:hAnsiTheme="minorHAnsi" w:cstheme="minorHAnsi"/>
                <w:color w:val="0000FF"/>
                <w:sz w:val="22"/>
                <w:szCs w:val="22"/>
              </w:rPr>
            </w:pPr>
            <w:r w:rsidRPr="007B0569">
              <w:rPr>
                <w:rFonts w:asciiTheme="minorHAnsi" w:eastAsiaTheme="minorHAnsi" w:hAnsiTheme="minorHAnsi" w:cstheme="minorHAnsi"/>
                <w:iCs/>
                <w:sz w:val="22"/>
                <w:szCs w:val="22"/>
              </w:rPr>
              <w:t xml:space="preserve">For all items identified in Section A.4, </w:t>
            </w:r>
            <w:r w:rsidR="004E1F89">
              <w:rPr>
                <w:rFonts w:asciiTheme="minorHAnsi" w:eastAsiaTheme="minorHAnsi" w:hAnsiTheme="minorHAnsi" w:cstheme="minorHAnsi"/>
                <w:iCs/>
                <w:sz w:val="22"/>
                <w:szCs w:val="22"/>
              </w:rPr>
              <w:t>Precision Fuzing and Sensors</w:t>
            </w:r>
            <w:r w:rsidRPr="007B0569">
              <w:rPr>
                <w:rFonts w:asciiTheme="minorHAnsi" w:eastAsiaTheme="minorHAnsi" w:hAnsiTheme="minorHAnsi" w:cstheme="minorHAnsi"/>
                <w:iCs/>
                <w:sz w:val="22"/>
                <w:szCs w:val="22"/>
              </w:rPr>
              <w:t xml:space="preserve"> sub-tier Supplier C of Cs must reference Part Number as identified on the </w:t>
            </w:r>
            <w:r w:rsidR="004E1F89">
              <w:rPr>
                <w:rFonts w:asciiTheme="minorHAnsi" w:eastAsiaTheme="minorHAnsi" w:hAnsiTheme="minorHAnsi" w:cstheme="minorHAnsi"/>
                <w:iCs/>
                <w:sz w:val="22"/>
                <w:szCs w:val="22"/>
              </w:rPr>
              <w:t>Precision Fuzing and Sensors</w:t>
            </w:r>
            <w:r w:rsidRPr="007B0569">
              <w:rPr>
                <w:rFonts w:asciiTheme="minorHAnsi" w:eastAsiaTheme="minorHAnsi" w:hAnsiTheme="minorHAnsi" w:cstheme="minorHAnsi"/>
                <w:iCs/>
                <w:sz w:val="22"/>
                <w:szCs w:val="22"/>
              </w:rPr>
              <w:t xml:space="preserve"> purchase </w:t>
            </w:r>
            <w:r w:rsidRPr="00A04BC8">
              <w:rPr>
                <w:rFonts w:asciiTheme="minorHAnsi" w:eastAsiaTheme="minorHAnsi" w:hAnsiTheme="minorHAnsi" w:cstheme="minorHAnsi"/>
                <w:iCs/>
                <w:sz w:val="22"/>
                <w:szCs w:val="22"/>
              </w:rPr>
              <w:t>order</w:t>
            </w:r>
            <w:r w:rsidR="007B0569" w:rsidRPr="00A04BC8">
              <w:rPr>
                <w:rFonts w:asciiTheme="minorHAnsi" w:eastAsiaTheme="minorHAnsi" w:hAnsiTheme="minorHAnsi" w:cstheme="minorHAnsi"/>
                <w:iCs/>
                <w:sz w:val="22"/>
                <w:szCs w:val="22"/>
              </w:rPr>
              <w:t xml:space="preserve">. Any/all </w:t>
            </w:r>
            <w:r w:rsidR="0066539F" w:rsidRPr="00A04BC8">
              <w:rPr>
                <w:rFonts w:asciiTheme="minorHAnsi" w:eastAsiaTheme="minorHAnsi" w:hAnsiTheme="minorHAnsi" w:cstheme="minorHAnsi"/>
                <w:iCs/>
                <w:sz w:val="22"/>
                <w:szCs w:val="22"/>
              </w:rPr>
              <w:t>conformance</w:t>
            </w:r>
            <w:r w:rsidR="007B0569" w:rsidRPr="00A04BC8">
              <w:rPr>
                <w:rFonts w:asciiTheme="minorHAnsi" w:eastAsiaTheme="minorHAnsi" w:hAnsiTheme="minorHAnsi" w:cstheme="minorHAnsi"/>
                <w:iCs/>
                <w:sz w:val="22"/>
                <w:szCs w:val="22"/>
              </w:rPr>
              <w:t xml:space="preserve"> exceptions, </w:t>
            </w:r>
            <w:r w:rsidR="0066539F" w:rsidRPr="00A04BC8">
              <w:rPr>
                <w:rFonts w:asciiTheme="minorHAnsi" w:eastAsiaTheme="minorHAnsi" w:hAnsiTheme="minorHAnsi" w:cstheme="minorHAnsi"/>
                <w:iCs/>
                <w:sz w:val="22"/>
                <w:szCs w:val="22"/>
              </w:rPr>
              <w:t xml:space="preserve">such as </w:t>
            </w:r>
            <w:r w:rsidR="007B0569" w:rsidRPr="00A04BC8">
              <w:rPr>
                <w:rFonts w:asciiTheme="minorHAnsi" w:eastAsiaTheme="minorHAnsi" w:hAnsiTheme="minorHAnsi" w:cstheme="minorHAnsi"/>
                <w:iCs/>
                <w:sz w:val="22"/>
                <w:szCs w:val="22"/>
              </w:rPr>
              <w:t>Deviations</w:t>
            </w:r>
            <w:r w:rsidR="0066539F" w:rsidRPr="00A04BC8">
              <w:rPr>
                <w:rFonts w:asciiTheme="minorHAnsi" w:eastAsiaTheme="minorHAnsi" w:hAnsiTheme="minorHAnsi" w:cstheme="minorHAnsi"/>
                <w:iCs/>
                <w:sz w:val="22"/>
                <w:szCs w:val="22"/>
              </w:rPr>
              <w:t xml:space="preserve">, </w:t>
            </w:r>
            <w:r w:rsidR="007B0569" w:rsidRPr="00A04BC8">
              <w:rPr>
                <w:rFonts w:asciiTheme="minorHAnsi" w:eastAsiaTheme="minorHAnsi" w:hAnsiTheme="minorHAnsi" w:cstheme="minorHAnsi"/>
                <w:iCs/>
                <w:sz w:val="22"/>
                <w:szCs w:val="22"/>
              </w:rPr>
              <w:t>Waivers</w:t>
            </w:r>
            <w:r w:rsidR="0066539F" w:rsidRPr="00A04BC8">
              <w:rPr>
                <w:rFonts w:asciiTheme="minorHAnsi" w:eastAsiaTheme="minorHAnsi" w:hAnsiTheme="minorHAnsi" w:cstheme="minorHAnsi"/>
                <w:iCs/>
                <w:sz w:val="22"/>
                <w:szCs w:val="22"/>
              </w:rPr>
              <w:t xml:space="preserve">, </w:t>
            </w:r>
            <w:r w:rsidR="007B0569" w:rsidRPr="001D7A14">
              <w:rPr>
                <w:rFonts w:asciiTheme="minorHAnsi" w:eastAsiaTheme="minorHAnsi" w:hAnsiTheme="minorHAnsi" w:cstheme="minorHAnsi"/>
                <w:iCs/>
                <w:sz w:val="22"/>
                <w:szCs w:val="22"/>
              </w:rPr>
              <w:t xml:space="preserve">Specification changes etc. must be noted on the C of C. </w:t>
            </w:r>
            <w:r w:rsidR="006400BF" w:rsidRPr="001D7A14">
              <w:rPr>
                <w:rFonts w:asciiTheme="minorHAnsi" w:eastAsiaTheme="minorHAnsi" w:hAnsiTheme="minorHAnsi" w:cstheme="minorHAnsi"/>
                <w:iCs/>
                <w:sz w:val="22"/>
                <w:szCs w:val="22"/>
              </w:rPr>
              <w:t>Additionally, C</w:t>
            </w:r>
            <w:r w:rsidR="00C832CB">
              <w:rPr>
                <w:rFonts w:asciiTheme="minorHAnsi" w:eastAsiaTheme="minorHAnsi" w:hAnsiTheme="minorHAnsi" w:cstheme="minorHAnsi"/>
                <w:iCs/>
                <w:sz w:val="22"/>
                <w:szCs w:val="22"/>
              </w:rPr>
              <w:t xml:space="preserve"> </w:t>
            </w:r>
            <w:r w:rsidR="006400BF" w:rsidRPr="001D7A14">
              <w:rPr>
                <w:rFonts w:asciiTheme="minorHAnsi" w:eastAsiaTheme="minorHAnsi" w:hAnsiTheme="minorHAnsi" w:cstheme="minorHAnsi"/>
                <w:iCs/>
                <w:sz w:val="22"/>
                <w:szCs w:val="22"/>
              </w:rPr>
              <w:t>of</w:t>
            </w:r>
            <w:r w:rsidR="00C832CB">
              <w:rPr>
                <w:rFonts w:asciiTheme="minorHAnsi" w:eastAsiaTheme="minorHAnsi" w:hAnsiTheme="minorHAnsi" w:cstheme="minorHAnsi"/>
                <w:iCs/>
                <w:sz w:val="22"/>
                <w:szCs w:val="22"/>
              </w:rPr>
              <w:t xml:space="preserve"> </w:t>
            </w:r>
            <w:r w:rsidR="006400BF" w:rsidRPr="001D7A14">
              <w:rPr>
                <w:rFonts w:asciiTheme="minorHAnsi" w:eastAsiaTheme="minorHAnsi" w:hAnsiTheme="minorHAnsi" w:cstheme="minorHAnsi"/>
                <w:iCs/>
                <w:sz w:val="22"/>
                <w:szCs w:val="22"/>
              </w:rPr>
              <w:t>Cs from the original suppliers for raw materials and raw material distributors must be supplied demonstrating unbroken chain of traceability. Example</w:t>
            </w:r>
            <w:r w:rsidR="000A7BF6" w:rsidRPr="001D7A14">
              <w:rPr>
                <w:rFonts w:asciiTheme="minorHAnsi" w:eastAsiaTheme="minorHAnsi" w:hAnsiTheme="minorHAnsi" w:cstheme="minorHAnsi"/>
                <w:iCs/>
                <w:sz w:val="22"/>
                <w:szCs w:val="22"/>
              </w:rPr>
              <w:t>:</w:t>
            </w:r>
            <w:r w:rsidR="006400BF" w:rsidRPr="001D7A14">
              <w:rPr>
                <w:rFonts w:asciiTheme="minorHAnsi" w:eastAsiaTheme="minorHAnsi" w:hAnsiTheme="minorHAnsi" w:cstheme="minorHAnsi"/>
                <w:iCs/>
                <w:sz w:val="22"/>
                <w:szCs w:val="22"/>
              </w:rPr>
              <w:t xml:space="preserve"> 304 SS is bought from a </w:t>
            </w:r>
            <w:r w:rsidR="000A7BF6" w:rsidRPr="001D7A14">
              <w:rPr>
                <w:rFonts w:asciiTheme="minorHAnsi" w:eastAsiaTheme="minorHAnsi" w:hAnsiTheme="minorHAnsi" w:cstheme="minorHAnsi"/>
                <w:iCs/>
                <w:sz w:val="22"/>
                <w:szCs w:val="22"/>
              </w:rPr>
              <w:t>metal</w:t>
            </w:r>
            <w:r w:rsidR="006400BF" w:rsidRPr="001D7A14">
              <w:rPr>
                <w:rFonts w:asciiTheme="minorHAnsi" w:eastAsiaTheme="minorHAnsi" w:hAnsiTheme="minorHAnsi" w:cstheme="minorHAnsi"/>
                <w:iCs/>
                <w:sz w:val="22"/>
                <w:szCs w:val="22"/>
              </w:rPr>
              <w:t xml:space="preserve"> distributor</w:t>
            </w:r>
            <w:r w:rsidR="000A7BF6" w:rsidRPr="001D7A14">
              <w:rPr>
                <w:rFonts w:asciiTheme="minorHAnsi" w:eastAsiaTheme="minorHAnsi" w:hAnsiTheme="minorHAnsi" w:cstheme="minorHAnsi"/>
                <w:iCs/>
                <w:sz w:val="22"/>
                <w:szCs w:val="22"/>
              </w:rPr>
              <w:t>. There must be a CofC from the distributor and the originating mill and any post mill processor, all showing unbroken chain of traceability. This usually is the originating mill’s heat lot number.</w:t>
            </w:r>
          </w:p>
        </w:tc>
      </w:tr>
      <w:tr w:rsidR="003A3150" w:rsidRPr="00A92CA3" w14:paraId="57C0C5A0" w14:textId="77777777" w:rsidTr="00334DB3">
        <w:trPr>
          <w:trHeight w:val="1332"/>
          <w:jc w:val="center"/>
        </w:trPr>
        <w:tc>
          <w:tcPr>
            <w:tcW w:w="936" w:type="dxa"/>
          </w:tcPr>
          <w:p w14:paraId="48566160" w14:textId="77777777" w:rsidR="0052615D" w:rsidRDefault="0052615D" w:rsidP="00594702">
            <w:pPr>
              <w:rPr>
                <w:rFonts w:asciiTheme="minorHAnsi" w:hAnsiTheme="minorHAnsi" w:cstheme="minorHAnsi"/>
                <w:sz w:val="22"/>
                <w:szCs w:val="22"/>
              </w:rPr>
            </w:pPr>
          </w:p>
          <w:p w14:paraId="6CA1C10C" w14:textId="7644CC16"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A.4.1</w:t>
            </w:r>
          </w:p>
        </w:tc>
        <w:tc>
          <w:tcPr>
            <w:tcW w:w="9706" w:type="dxa"/>
          </w:tcPr>
          <w:p w14:paraId="70DFA214" w14:textId="77777777" w:rsidR="0052615D" w:rsidRDefault="0052615D" w:rsidP="00594702">
            <w:pPr>
              <w:ind w:left="-115"/>
              <w:rPr>
                <w:rFonts w:asciiTheme="minorHAnsi" w:hAnsiTheme="minorHAnsi" w:cstheme="minorHAnsi"/>
                <w:sz w:val="22"/>
                <w:szCs w:val="22"/>
              </w:rPr>
            </w:pPr>
          </w:p>
          <w:p w14:paraId="1477ECB6" w14:textId="67F70F09"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(5.6.1) The supplier shall furnish a "Certificate of Compliance" (CoC) with each shipment that assures full conformity with the PO requirements. The C of C shall list the </w:t>
            </w:r>
            <w:proofErr w:type="gramStart"/>
            <w:r w:rsidRPr="00A92CA3">
              <w:rPr>
                <w:rFonts w:asciiTheme="minorHAnsi" w:hAnsiTheme="minorHAnsi" w:cstheme="minorHAnsi"/>
                <w:sz w:val="22"/>
                <w:szCs w:val="22"/>
              </w:rPr>
              <w:t>PO#,</w:t>
            </w:r>
            <w:proofErr w:type="gramEnd"/>
            <w:r w:rsidRPr="00A92CA3">
              <w:rPr>
                <w:rFonts w:asciiTheme="minorHAnsi" w:hAnsiTheme="minorHAnsi" w:cstheme="minorHAnsi"/>
                <w:sz w:val="22"/>
                <w:szCs w:val="22"/>
              </w:rPr>
              <w:t xml:space="preserve"> applicable drawings, dwg Rev, Lot #, Batch, Date </w:t>
            </w:r>
            <w:r w:rsidR="00B87690" w:rsidRPr="00A92CA3">
              <w:rPr>
                <w:rFonts w:asciiTheme="minorHAnsi" w:hAnsiTheme="minorHAnsi" w:cstheme="minorHAnsi"/>
                <w:sz w:val="22"/>
                <w:szCs w:val="22"/>
              </w:rPr>
              <w:t>Code,</w:t>
            </w:r>
            <w:r w:rsidRPr="00A92CA3">
              <w:rPr>
                <w:rFonts w:asciiTheme="minorHAnsi" w:hAnsiTheme="minorHAnsi" w:cstheme="minorHAnsi"/>
                <w:sz w:val="22"/>
                <w:szCs w:val="22"/>
              </w:rPr>
              <w:t xml:space="preserve"> and specifications, as applicable. The certificate shall be validated and signed by an authorized supplier representative,</w:t>
            </w:r>
            <w:r w:rsidRPr="00A92CA3">
              <w:rPr>
                <w:rFonts w:asciiTheme="minorHAnsi" w:hAnsiTheme="minorHAnsi" w:cstheme="minorHAnsi"/>
                <w:b/>
                <w:sz w:val="22"/>
                <w:szCs w:val="22"/>
              </w:rPr>
              <w:t xml:space="preserve"> </w:t>
            </w:r>
            <w:r w:rsidRPr="00A92CA3">
              <w:rPr>
                <w:rFonts w:asciiTheme="minorHAnsi" w:hAnsiTheme="minorHAnsi" w:cstheme="minorHAnsi"/>
                <w:sz w:val="22"/>
                <w:szCs w:val="22"/>
              </w:rPr>
              <w:t xml:space="preserve">including their title. </w:t>
            </w:r>
            <w:r w:rsidRPr="00A92CA3">
              <w:rPr>
                <w:rFonts w:asciiTheme="minorHAnsi" w:hAnsiTheme="minorHAnsi" w:cstheme="minorHAnsi"/>
                <w:bCs/>
                <w:sz w:val="22"/>
                <w:szCs w:val="22"/>
              </w:rPr>
              <w:t>NOTE: Electronic signature with original on file is acceptable.</w:t>
            </w:r>
          </w:p>
        </w:tc>
      </w:tr>
      <w:tr w:rsidR="003A3150" w:rsidRPr="00A92CA3" w14:paraId="28E292F6" w14:textId="77777777" w:rsidTr="00334DB3">
        <w:trPr>
          <w:trHeight w:val="639"/>
          <w:jc w:val="center"/>
        </w:trPr>
        <w:tc>
          <w:tcPr>
            <w:tcW w:w="936" w:type="dxa"/>
          </w:tcPr>
          <w:p w14:paraId="196A7E38" w14:textId="77777777" w:rsidR="003A3150" w:rsidRPr="00A92CA3" w:rsidRDefault="003A3150" w:rsidP="001A1E4A">
            <w:pPr>
              <w:spacing w:before="120"/>
              <w:rPr>
                <w:rFonts w:asciiTheme="minorHAnsi" w:hAnsiTheme="minorHAnsi" w:cstheme="minorHAnsi"/>
                <w:sz w:val="22"/>
                <w:szCs w:val="22"/>
              </w:rPr>
            </w:pPr>
            <w:r w:rsidRPr="00A92CA3">
              <w:rPr>
                <w:rFonts w:asciiTheme="minorHAnsi" w:hAnsiTheme="minorHAnsi" w:cstheme="minorHAnsi"/>
                <w:sz w:val="22"/>
                <w:szCs w:val="22"/>
              </w:rPr>
              <w:lastRenderedPageBreak/>
              <w:t>A.4.2</w:t>
            </w:r>
          </w:p>
        </w:tc>
        <w:tc>
          <w:tcPr>
            <w:tcW w:w="9706" w:type="dxa"/>
          </w:tcPr>
          <w:p w14:paraId="2578DDD2" w14:textId="4E1B736E" w:rsidR="003A3150" w:rsidRPr="00A92CA3" w:rsidRDefault="003A3150" w:rsidP="001A1E4A">
            <w:pPr>
              <w:spacing w:before="120"/>
              <w:ind w:left="-115"/>
              <w:rPr>
                <w:rFonts w:asciiTheme="minorHAnsi" w:hAnsiTheme="minorHAnsi" w:cstheme="minorHAnsi"/>
                <w:sz w:val="22"/>
                <w:szCs w:val="22"/>
              </w:rPr>
            </w:pPr>
            <w:r w:rsidRPr="00A92CA3">
              <w:rPr>
                <w:rFonts w:asciiTheme="minorHAnsi" w:hAnsiTheme="minorHAnsi" w:cstheme="minorHAnsi"/>
                <w:sz w:val="22"/>
                <w:szCs w:val="22"/>
              </w:rPr>
              <w:t>(5.6.2) CERTIFICATE OF COMPLIANCE for verification of ferrous and non-ferrous metal and/or validation of Special Processes: for Raw Mat</w:t>
            </w:r>
            <w:r w:rsidR="00C81ECB">
              <w:rPr>
                <w:rFonts w:asciiTheme="minorHAnsi" w:hAnsiTheme="minorHAnsi" w:cstheme="minorHAnsi"/>
                <w:sz w:val="22"/>
                <w:szCs w:val="22"/>
              </w:rPr>
              <w:t>eria</w:t>
            </w:r>
            <w:r w:rsidRPr="00A92CA3">
              <w:rPr>
                <w:rFonts w:asciiTheme="minorHAnsi" w:hAnsiTheme="minorHAnsi" w:cstheme="minorHAnsi"/>
                <w:sz w:val="22"/>
                <w:szCs w:val="22"/>
              </w:rPr>
              <w:t>l or Special Process supplier.</w:t>
            </w:r>
          </w:p>
        </w:tc>
      </w:tr>
      <w:tr w:rsidR="003A3150" w:rsidRPr="00A92CA3" w14:paraId="2C80E525" w14:textId="77777777" w:rsidTr="00334DB3">
        <w:trPr>
          <w:trHeight w:val="711"/>
          <w:jc w:val="center"/>
        </w:trPr>
        <w:tc>
          <w:tcPr>
            <w:tcW w:w="936" w:type="dxa"/>
          </w:tcPr>
          <w:p w14:paraId="172CC0C2"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A.4.2.1</w:t>
            </w:r>
          </w:p>
        </w:tc>
        <w:tc>
          <w:tcPr>
            <w:tcW w:w="9706" w:type="dxa"/>
          </w:tcPr>
          <w:p w14:paraId="2AEBA0B4" w14:textId="79C7E91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(5.6.2.1) Supplier shall furnish a C of C that demonstrates the verification for all ferrous and non-ferrous metals and/or a validation plan for all outside special processes is in place and being adhered to.</w:t>
            </w:r>
            <w:r w:rsidR="004F6034">
              <w:rPr>
                <w:rFonts w:asciiTheme="minorHAnsi" w:hAnsiTheme="minorHAnsi" w:cstheme="minorHAnsi"/>
                <w:sz w:val="22"/>
                <w:szCs w:val="22"/>
              </w:rPr>
              <w:t xml:space="preserve"> </w:t>
            </w:r>
          </w:p>
        </w:tc>
      </w:tr>
      <w:tr w:rsidR="003A3150" w:rsidRPr="00A92CA3" w14:paraId="444E2DA2" w14:textId="77777777" w:rsidTr="00334DB3">
        <w:trPr>
          <w:trHeight w:val="414"/>
          <w:jc w:val="center"/>
        </w:trPr>
        <w:tc>
          <w:tcPr>
            <w:tcW w:w="936" w:type="dxa"/>
          </w:tcPr>
          <w:p w14:paraId="331EB883" w14:textId="77777777" w:rsidR="00656F62" w:rsidRDefault="00656F62" w:rsidP="00594702">
            <w:pPr>
              <w:rPr>
                <w:rFonts w:asciiTheme="minorHAnsi" w:hAnsiTheme="minorHAnsi" w:cstheme="minorHAnsi"/>
                <w:bCs/>
                <w:sz w:val="22"/>
                <w:szCs w:val="22"/>
              </w:rPr>
            </w:pPr>
          </w:p>
          <w:p w14:paraId="5F92E69C" w14:textId="77777777" w:rsidR="00656F62" w:rsidRDefault="00656F62" w:rsidP="00594702">
            <w:pPr>
              <w:rPr>
                <w:rFonts w:asciiTheme="minorHAnsi" w:hAnsiTheme="minorHAnsi" w:cstheme="minorHAnsi"/>
                <w:bCs/>
                <w:sz w:val="22"/>
                <w:szCs w:val="22"/>
              </w:rPr>
            </w:pPr>
          </w:p>
          <w:p w14:paraId="6F944090" w14:textId="77777777" w:rsidR="00656F62" w:rsidRDefault="00656F62" w:rsidP="00594702">
            <w:pPr>
              <w:rPr>
                <w:rFonts w:asciiTheme="minorHAnsi" w:hAnsiTheme="minorHAnsi" w:cstheme="minorHAnsi"/>
                <w:bCs/>
                <w:sz w:val="22"/>
                <w:szCs w:val="22"/>
              </w:rPr>
            </w:pPr>
          </w:p>
          <w:p w14:paraId="67E3886B" w14:textId="21A5C571"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bCs/>
                <w:sz w:val="22"/>
                <w:szCs w:val="22"/>
              </w:rPr>
              <w:t>A.4.3</w:t>
            </w:r>
          </w:p>
        </w:tc>
        <w:tc>
          <w:tcPr>
            <w:tcW w:w="9706" w:type="dxa"/>
          </w:tcPr>
          <w:p w14:paraId="63D0A5D8" w14:textId="77777777" w:rsidR="00656F62" w:rsidRDefault="00656F62" w:rsidP="00594702">
            <w:pPr>
              <w:autoSpaceDE w:val="0"/>
              <w:autoSpaceDN w:val="0"/>
              <w:adjustRightInd w:val="0"/>
              <w:ind w:left="-122"/>
              <w:rPr>
                <w:rFonts w:asciiTheme="minorHAnsi" w:hAnsiTheme="minorHAnsi" w:cstheme="minorHAnsi"/>
                <w:sz w:val="22"/>
                <w:szCs w:val="22"/>
              </w:rPr>
            </w:pPr>
          </w:p>
          <w:p w14:paraId="36C0131E" w14:textId="77777777" w:rsidR="00656F62" w:rsidRDefault="00656F62" w:rsidP="00594702">
            <w:pPr>
              <w:autoSpaceDE w:val="0"/>
              <w:autoSpaceDN w:val="0"/>
              <w:adjustRightInd w:val="0"/>
              <w:ind w:left="-122"/>
              <w:rPr>
                <w:rFonts w:asciiTheme="minorHAnsi" w:hAnsiTheme="minorHAnsi" w:cstheme="minorHAnsi"/>
                <w:sz w:val="22"/>
                <w:szCs w:val="22"/>
              </w:rPr>
            </w:pPr>
          </w:p>
          <w:p w14:paraId="7C675B4D" w14:textId="77777777" w:rsidR="00656F62" w:rsidRDefault="00656F62" w:rsidP="00594702">
            <w:pPr>
              <w:autoSpaceDE w:val="0"/>
              <w:autoSpaceDN w:val="0"/>
              <w:adjustRightInd w:val="0"/>
              <w:ind w:left="-122"/>
              <w:rPr>
                <w:rFonts w:asciiTheme="minorHAnsi" w:hAnsiTheme="minorHAnsi" w:cstheme="minorHAnsi"/>
                <w:sz w:val="22"/>
                <w:szCs w:val="22"/>
              </w:rPr>
            </w:pPr>
          </w:p>
          <w:p w14:paraId="1EF551C1" w14:textId="1C629B77" w:rsidR="003A3150" w:rsidRPr="00A92CA3" w:rsidRDefault="003A3150" w:rsidP="00594702">
            <w:pPr>
              <w:autoSpaceDE w:val="0"/>
              <w:autoSpaceDN w:val="0"/>
              <w:adjustRightInd w:val="0"/>
              <w:ind w:left="-122"/>
              <w:rPr>
                <w:rFonts w:asciiTheme="minorHAnsi" w:hAnsiTheme="minorHAnsi" w:cstheme="minorHAnsi"/>
                <w:bCs/>
                <w:sz w:val="22"/>
                <w:szCs w:val="22"/>
              </w:rPr>
            </w:pPr>
            <w:r w:rsidRPr="00A92CA3">
              <w:rPr>
                <w:rFonts w:asciiTheme="minorHAnsi" w:hAnsiTheme="minorHAnsi" w:cstheme="minorHAnsi"/>
                <w:sz w:val="22"/>
                <w:szCs w:val="22"/>
              </w:rPr>
              <w:t>(5.6.3) CERTIFICATON OF COMPLIANCE FURNISHED FROM DISTRIBUTORS</w:t>
            </w:r>
            <w:r w:rsidRPr="00005A81">
              <w:rPr>
                <w:rFonts w:asciiTheme="minorHAnsi" w:hAnsiTheme="minorHAnsi" w:cstheme="minorHAnsi"/>
                <w:color w:val="3333FF"/>
                <w:sz w:val="22"/>
                <w:szCs w:val="22"/>
              </w:rPr>
              <w:t>:</w:t>
            </w:r>
          </w:p>
        </w:tc>
      </w:tr>
      <w:tr w:rsidR="003A3150" w:rsidRPr="00A92CA3" w14:paraId="48749BF8" w14:textId="77777777" w:rsidTr="00334DB3">
        <w:trPr>
          <w:trHeight w:val="413"/>
          <w:jc w:val="center"/>
        </w:trPr>
        <w:tc>
          <w:tcPr>
            <w:tcW w:w="936" w:type="dxa"/>
          </w:tcPr>
          <w:p w14:paraId="648D4C3C" w14:textId="77777777" w:rsidR="0052615D" w:rsidRDefault="0052615D" w:rsidP="00594702">
            <w:pPr>
              <w:rPr>
                <w:rFonts w:asciiTheme="minorHAnsi" w:hAnsiTheme="minorHAnsi" w:cstheme="minorHAnsi"/>
                <w:bCs/>
                <w:sz w:val="22"/>
                <w:szCs w:val="22"/>
              </w:rPr>
            </w:pPr>
          </w:p>
          <w:p w14:paraId="06397580" w14:textId="476E10F4"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bCs/>
                <w:sz w:val="22"/>
                <w:szCs w:val="22"/>
              </w:rPr>
              <w:t>A.4.3.1</w:t>
            </w:r>
          </w:p>
        </w:tc>
        <w:tc>
          <w:tcPr>
            <w:tcW w:w="9706" w:type="dxa"/>
          </w:tcPr>
          <w:p w14:paraId="43CA6AC0" w14:textId="77777777" w:rsidR="0052615D" w:rsidRPr="001D7A14" w:rsidRDefault="0052615D" w:rsidP="00594702">
            <w:pPr>
              <w:ind w:left="-115"/>
              <w:rPr>
                <w:rFonts w:asciiTheme="minorHAnsi" w:hAnsiTheme="minorHAnsi" w:cstheme="minorHAnsi"/>
                <w:sz w:val="22"/>
                <w:szCs w:val="22"/>
              </w:rPr>
            </w:pPr>
          </w:p>
          <w:p w14:paraId="655D5437" w14:textId="68FE3DD9" w:rsidR="003A3150" w:rsidRPr="001D7A14" w:rsidRDefault="003A3150" w:rsidP="00594702">
            <w:pPr>
              <w:ind w:left="-115"/>
              <w:rPr>
                <w:rFonts w:asciiTheme="minorHAnsi" w:hAnsiTheme="minorHAnsi" w:cstheme="minorHAnsi"/>
                <w:sz w:val="22"/>
                <w:szCs w:val="22"/>
              </w:rPr>
            </w:pPr>
            <w:r w:rsidRPr="001D7A14">
              <w:rPr>
                <w:rFonts w:asciiTheme="minorHAnsi" w:hAnsiTheme="minorHAnsi" w:cstheme="minorHAnsi"/>
                <w:sz w:val="22"/>
                <w:szCs w:val="22"/>
              </w:rPr>
              <w:t>(5.6.3.1) Electronic Components</w:t>
            </w:r>
            <w:r w:rsidR="00005A81" w:rsidRPr="001D7A14">
              <w:rPr>
                <w:rFonts w:asciiTheme="minorHAnsi" w:hAnsiTheme="minorHAnsi" w:cstheme="minorHAnsi"/>
                <w:sz w:val="22"/>
                <w:szCs w:val="22"/>
              </w:rPr>
              <w:t xml:space="preserve"> and </w:t>
            </w:r>
            <w:r w:rsidR="00C24900" w:rsidRPr="001D7A14">
              <w:rPr>
                <w:rFonts w:asciiTheme="minorHAnsi" w:hAnsiTheme="minorHAnsi" w:cstheme="minorHAnsi"/>
                <w:sz w:val="22"/>
                <w:szCs w:val="22"/>
              </w:rPr>
              <w:t xml:space="preserve">other </w:t>
            </w:r>
            <w:r w:rsidR="00005A81" w:rsidRPr="001D7A14">
              <w:rPr>
                <w:rFonts w:asciiTheme="minorHAnsi" w:hAnsiTheme="minorHAnsi" w:cstheme="minorHAnsi"/>
                <w:sz w:val="22"/>
                <w:szCs w:val="22"/>
              </w:rPr>
              <w:t xml:space="preserve">Commercial Off </w:t>
            </w:r>
            <w:proofErr w:type="gramStart"/>
            <w:r w:rsidR="0067394E" w:rsidRPr="001D7A14">
              <w:rPr>
                <w:rFonts w:asciiTheme="minorHAnsi" w:hAnsiTheme="minorHAnsi" w:cstheme="minorHAnsi"/>
                <w:sz w:val="22"/>
                <w:szCs w:val="22"/>
              </w:rPr>
              <w:t>The</w:t>
            </w:r>
            <w:proofErr w:type="gramEnd"/>
            <w:r w:rsidR="00005A81" w:rsidRPr="001D7A14">
              <w:rPr>
                <w:rFonts w:asciiTheme="minorHAnsi" w:hAnsiTheme="minorHAnsi" w:cstheme="minorHAnsi"/>
                <w:sz w:val="22"/>
                <w:szCs w:val="22"/>
              </w:rPr>
              <w:t xml:space="preserve"> Shelf Parts (COTS)</w:t>
            </w:r>
          </w:p>
        </w:tc>
      </w:tr>
      <w:tr w:rsidR="003A3150" w:rsidRPr="00A92CA3" w14:paraId="26DEF71C" w14:textId="77777777" w:rsidTr="00334DB3">
        <w:trPr>
          <w:trHeight w:val="270"/>
          <w:jc w:val="center"/>
        </w:trPr>
        <w:tc>
          <w:tcPr>
            <w:tcW w:w="936" w:type="dxa"/>
          </w:tcPr>
          <w:p w14:paraId="3C9058B4" w14:textId="77777777" w:rsidR="003A3150" w:rsidRPr="00A92CA3" w:rsidRDefault="003A3150" w:rsidP="00594702">
            <w:pPr>
              <w:rPr>
                <w:rFonts w:asciiTheme="minorHAnsi" w:hAnsiTheme="minorHAnsi" w:cstheme="minorHAnsi"/>
                <w:sz w:val="22"/>
                <w:szCs w:val="22"/>
              </w:rPr>
            </w:pPr>
          </w:p>
        </w:tc>
        <w:tc>
          <w:tcPr>
            <w:tcW w:w="9706" w:type="dxa"/>
          </w:tcPr>
          <w:p w14:paraId="08A7C28B" w14:textId="5A886E91" w:rsidR="003A3150" w:rsidRPr="001D7A14" w:rsidRDefault="003A3150" w:rsidP="00594702">
            <w:pPr>
              <w:ind w:left="-115"/>
              <w:rPr>
                <w:rFonts w:asciiTheme="minorHAnsi" w:hAnsiTheme="minorHAnsi" w:cstheme="minorHAnsi"/>
                <w:sz w:val="22"/>
                <w:szCs w:val="22"/>
              </w:rPr>
            </w:pPr>
            <w:r w:rsidRPr="001D7A14">
              <w:rPr>
                <w:rFonts w:asciiTheme="minorHAnsi" w:hAnsiTheme="minorHAnsi" w:cstheme="minorHAnsi"/>
                <w:sz w:val="22"/>
                <w:szCs w:val="22"/>
              </w:rPr>
              <w:t xml:space="preserve">The distributor shall furnish a Certificate of Compliance from the OEM with each shipment that assures full conformity with the PO requirements. The C of C shall be traceable to the </w:t>
            </w:r>
            <w:r w:rsidR="004E1F89">
              <w:rPr>
                <w:rFonts w:asciiTheme="minorHAnsi" w:hAnsiTheme="minorHAnsi" w:cstheme="minorHAnsi"/>
                <w:sz w:val="22"/>
                <w:szCs w:val="22"/>
              </w:rPr>
              <w:t>Precision Fuzing and Sensors</w:t>
            </w:r>
            <w:r w:rsidRPr="001D7A14">
              <w:rPr>
                <w:rFonts w:asciiTheme="minorHAnsi" w:hAnsiTheme="minorHAnsi" w:cstheme="minorHAnsi"/>
                <w:sz w:val="22"/>
                <w:szCs w:val="22"/>
              </w:rPr>
              <w:t xml:space="preserve"> </w:t>
            </w:r>
            <w:proofErr w:type="gramStart"/>
            <w:r w:rsidRPr="001D7A14">
              <w:rPr>
                <w:rFonts w:asciiTheme="minorHAnsi" w:hAnsiTheme="minorHAnsi" w:cstheme="minorHAnsi"/>
                <w:sz w:val="22"/>
                <w:szCs w:val="22"/>
              </w:rPr>
              <w:t>PO#,</w:t>
            </w:r>
            <w:proofErr w:type="gramEnd"/>
            <w:r w:rsidRPr="001D7A14">
              <w:rPr>
                <w:rFonts w:asciiTheme="minorHAnsi" w:hAnsiTheme="minorHAnsi" w:cstheme="minorHAnsi"/>
                <w:sz w:val="22"/>
                <w:szCs w:val="22"/>
              </w:rPr>
              <w:t xml:space="preserve"> list applicable drawings, dwg Rev, Lot Number, Batch, Date Code and specifications as applicable. The certificate shall be validated and signed by an authorized OEM representative. NOTE: Electronic signature with original on file is acceptable.</w:t>
            </w:r>
          </w:p>
        </w:tc>
      </w:tr>
      <w:tr w:rsidR="003A3150" w:rsidRPr="00A92CA3" w14:paraId="40146010" w14:textId="77777777" w:rsidTr="00334DB3">
        <w:trPr>
          <w:trHeight w:val="1224"/>
          <w:jc w:val="center"/>
        </w:trPr>
        <w:tc>
          <w:tcPr>
            <w:tcW w:w="936" w:type="dxa"/>
          </w:tcPr>
          <w:p w14:paraId="52BAB1E1" w14:textId="77777777" w:rsidR="003A3150" w:rsidRPr="00A92CA3" w:rsidRDefault="003A3150" w:rsidP="00594702">
            <w:pPr>
              <w:rPr>
                <w:rFonts w:asciiTheme="minorHAnsi" w:hAnsiTheme="minorHAnsi" w:cstheme="minorHAnsi"/>
                <w:color w:val="0070C0"/>
                <w:sz w:val="22"/>
                <w:szCs w:val="22"/>
              </w:rPr>
            </w:pPr>
          </w:p>
        </w:tc>
        <w:tc>
          <w:tcPr>
            <w:tcW w:w="9706" w:type="dxa"/>
          </w:tcPr>
          <w:p w14:paraId="5F46F43B" w14:textId="693695DF" w:rsidR="003A3150" w:rsidRPr="00A92CA3" w:rsidRDefault="003A3150" w:rsidP="00594702">
            <w:pPr>
              <w:spacing w:before="120"/>
              <w:ind w:left="-122"/>
              <w:rPr>
                <w:rFonts w:asciiTheme="minorHAnsi" w:hAnsiTheme="minorHAnsi" w:cstheme="minorHAnsi"/>
                <w:sz w:val="22"/>
                <w:szCs w:val="22"/>
              </w:rPr>
            </w:pPr>
            <w:r w:rsidRPr="00A92CA3">
              <w:rPr>
                <w:rFonts w:asciiTheme="minorHAnsi" w:hAnsiTheme="minorHAnsi" w:cstheme="minorHAnsi"/>
                <w:sz w:val="22"/>
                <w:szCs w:val="22"/>
              </w:rPr>
              <w:t xml:space="preserve">When sub-tier or OEM, C of C validation is not feasible from the original manufacturer, the seller must notify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buyer at the time of quotation or prior the acceptance of the order and the shipment of the material, for the additional requirements which the Seller must perform, in order to certify the validity of the component and to allow for the acceptance and use by </w:t>
            </w:r>
            <w:r w:rsidR="004E1F89">
              <w:rPr>
                <w:rFonts w:asciiTheme="minorHAnsi" w:hAnsiTheme="minorHAnsi" w:cstheme="minorHAnsi"/>
                <w:sz w:val="22"/>
                <w:szCs w:val="22"/>
              </w:rPr>
              <w:t>Precision Fuzing and Sensors</w:t>
            </w:r>
          </w:p>
        </w:tc>
      </w:tr>
      <w:tr w:rsidR="003A3150" w:rsidRPr="00A92CA3" w14:paraId="64D0B32A" w14:textId="77777777" w:rsidTr="00334DB3">
        <w:trPr>
          <w:trHeight w:val="2043"/>
          <w:jc w:val="center"/>
        </w:trPr>
        <w:tc>
          <w:tcPr>
            <w:tcW w:w="936" w:type="dxa"/>
          </w:tcPr>
          <w:p w14:paraId="68B61D7A"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sz w:val="22"/>
                <w:szCs w:val="22"/>
              </w:rPr>
              <w:t>A.4.4</w:t>
            </w:r>
          </w:p>
        </w:tc>
        <w:tc>
          <w:tcPr>
            <w:tcW w:w="9706" w:type="dxa"/>
          </w:tcPr>
          <w:p w14:paraId="2D95BF17" w14:textId="4FC86CF3"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(5.6.3.34) Supplier shall enforce controls to assure all design construction, components, fabrication, material, processing methods changes, facility relocation, management changes, change in sub-tier suppliers, or changes that may impact form-fit-function-performance-durability have not changed since the last successful Qualification, First Article Inspection, on-site survey, SSE, and Customer notification,  Any such changes must be communicated,</w:t>
            </w:r>
            <w:r w:rsidR="00A04BC8">
              <w:rPr>
                <w:rFonts w:asciiTheme="minorHAnsi" w:hAnsiTheme="minorHAnsi" w:cstheme="minorHAnsi"/>
                <w:sz w:val="22"/>
                <w:szCs w:val="22"/>
              </w:rPr>
              <w:t xml:space="preserve"> </w:t>
            </w:r>
            <w:r w:rsidR="00A04BC8" w:rsidRPr="006E1067">
              <w:rPr>
                <w:rFonts w:cstheme="minorHAnsi"/>
                <w:color w:val="000000" w:themeColor="text1"/>
              </w:rPr>
              <w:t>(via SRV)</w:t>
            </w:r>
            <w:r w:rsidRPr="006E1067">
              <w:rPr>
                <w:rFonts w:cstheme="minorHAnsi"/>
                <w:color w:val="000000" w:themeColor="text1"/>
              </w:rPr>
              <w:t xml:space="preserve"> i</w:t>
            </w:r>
            <w:r w:rsidRPr="00A92CA3">
              <w:rPr>
                <w:rFonts w:asciiTheme="minorHAnsi" w:hAnsiTheme="minorHAnsi" w:cstheme="minorHAnsi"/>
                <w:sz w:val="22"/>
                <w:szCs w:val="22"/>
              </w:rPr>
              <w:t xml:space="preserve">n advance of being implemented, to the appropriate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Buyer, in order for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and/or our Customers to review and communicate requirements which may be placed on the supplier/sub-tier supplier, for qualification and approvals of said change (before it can be introduced into the product).</w:t>
            </w:r>
          </w:p>
        </w:tc>
      </w:tr>
      <w:tr w:rsidR="003A3150" w:rsidRPr="00A92CA3" w14:paraId="73BD0B12" w14:textId="77777777" w:rsidTr="00334DB3">
        <w:trPr>
          <w:trHeight w:val="1107"/>
          <w:jc w:val="center"/>
        </w:trPr>
        <w:tc>
          <w:tcPr>
            <w:tcW w:w="936" w:type="dxa"/>
          </w:tcPr>
          <w:p w14:paraId="35763BFC"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A.4.5</w:t>
            </w:r>
          </w:p>
        </w:tc>
        <w:tc>
          <w:tcPr>
            <w:tcW w:w="9706" w:type="dxa"/>
          </w:tcPr>
          <w:p w14:paraId="13E7F157" w14:textId="7FAB8816" w:rsidR="003A3150" w:rsidRPr="00A92CA3" w:rsidRDefault="003A3150" w:rsidP="00594702">
            <w:pPr>
              <w:autoSpaceDE w:val="0"/>
              <w:autoSpaceDN w:val="0"/>
              <w:adjustRightInd w:val="0"/>
              <w:ind w:left="-122"/>
              <w:rPr>
                <w:rFonts w:asciiTheme="minorHAnsi" w:hAnsiTheme="minorHAnsi" w:cstheme="minorHAnsi"/>
                <w:bCs/>
                <w:sz w:val="22"/>
                <w:szCs w:val="22"/>
              </w:rPr>
            </w:pPr>
            <w:r w:rsidRPr="00A92CA3">
              <w:rPr>
                <w:rFonts w:asciiTheme="minorHAnsi" w:hAnsiTheme="minorHAnsi" w:cstheme="minorHAnsi"/>
                <w:sz w:val="22"/>
                <w:szCs w:val="22"/>
              </w:rPr>
              <w:t xml:space="preserve">(5.6.5) </w:t>
            </w:r>
            <w:r w:rsidRPr="00A92CA3">
              <w:rPr>
                <w:rFonts w:asciiTheme="minorHAnsi" w:hAnsiTheme="minorHAnsi" w:cstheme="minorHAnsi"/>
                <w:bCs/>
                <w:sz w:val="22"/>
                <w:szCs w:val="22"/>
              </w:rPr>
              <w:t xml:space="preserve">When parts are reworked or replaced </w:t>
            </w:r>
            <w:proofErr w:type="gramStart"/>
            <w:r w:rsidRPr="00A92CA3">
              <w:rPr>
                <w:rFonts w:asciiTheme="minorHAnsi" w:hAnsiTheme="minorHAnsi" w:cstheme="minorHAnsi"/>
                <w:bCs/>
                <w:sz w:val="22"/>
                <w:szCs w:val="22"/>
              </w:rPr>
              <w:t>as a result of</w:t>
            </w:r>
            <w:proofErr w:type="gramEnd"/>
            <w:r w:rsidRPr="00A92CA3">
              <w:rPr>
                <w:rFonts w:asciiTheme="minorHAnsi" w:hAnsiTheme="minorHAnsi" w:cstheme="minorHAnsi"/>
                <w:bCs/>
                <w:sz w:val="22"/>
                <w:szCs w:val="22"/>
              </w:rPr>
              <w:t xml:space="preserve"> a </w:t>
            </w:r>
            <w:r w:rsidR="004E1F89">
              <w:rPr>
                <w:rFonts w:asciiTheme="minorHAnsi" w:hAnsiTheme="minorHAnsi" w:cstheme="minorHAnsi"/>
                <w:bCs/>
                <w:sz w:val="22"/>
                <w:szCs w:val="22"/>
              </w:rPr>
              <w:t>Precision Fuzing and Sensors</w:t>
            </w:r>
            <w:r w:rsidRPr="00A92CA3">
              <w:rPr>
                <w:rFonts w:asciiTheme="minorHAnsi" w:hAnsiTheme="minorHAnsi" w:cstheme="minorHAnsi"/>
                <w:bCs/>
                <w:sz w:val="22"/>
                <w:szCs w:val="22"/>
              </w:rPr>
              <w:t xml:space="preserve"> </w:t>
            </w:r>
            <w:r w:rsidR="00B87690" w:rsidRPr="00A92CA3">
              <w:rPr>
                <w:rFonts w:asciiTheme="minorHAnsi" w:hAnsiTheme="minorHAnsi" w:cstheme="minorHAnsi"/>
                <w:bCs/>
                <w:sz w:val="22"/>
                <w:szCs w:val="22"/>
              </w:rPr>
              <w:t>Non-Conformance</w:t>
            </w:r>
            <w:r w:rsidRPr="00A92CA3">
              <w:rPr>
                <w:rFonts w:asciiTheme="minorHAnsi" w:hAnsiTheme="minorHAnsi" w:cstheme="minorHAnsi"/>
                <w:bCs/>
                <w:sz w:val="22"/>
                <w:szCs w:val="22"/>
              </w:rPr>
              <w:t xml:space="preserve"> Report, supplier shall state the Non-Conformance Report number on the Certification of Compliance. Applies to all C of C’s and suppliers.</w:t>
            </w:r>
          </w:p>
          <w:p w14:paraId="44225253" w14:textId="77777777" w:rsidR="003A3150" w:rsidRPr="00A92CA3" w:rsidRDefault="003A3150" w:rsidP="00594702">
            <w:pPr>
              <w:ind w:left="-115"/>
              <w:rPr>
                <w:rFonts w:asciiTheme="minorHAnsi" w:hAnsiTheme="minorHAnsi" w:cstheme="minorHAnsi"/>
                <w:sz w:val="22"/>
                <w:szCs w:val="22"/>
              </w:rPr>
            </w:pPr>
          </w:p>
        </w:tc>
      </w:tr>
      <w:tr w:rsidR="003A3150" w:rsidRPr="00A92CA3" w14:paraId="0E6A0DDD" w14:textId="77777777" w:rsidTr="00334DB3">
        <w:trPr>
          <w:trHeight w:val="2376"/>
          <w:jc w:val="center"/>
        </w:trPr>
        <w:tc>
          <w:tcPr>
            <w:tcW w:w="936" w:type="dxa"/>
          </w:tcPr>
          <w:p w14:paraId="365EB856"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A.5</w:t>
            </w:r>
          </w:p>
        </w:tc>
        <w:tc>
          <w:tcPr>
            <w:tcW w:w="9706" w:type="dxa"/>
          </w:tcPr>
          <w:p w14:paraId="6AD28C63" w14:textId="77777777" w:rsidR="003A3150" w:rsidRPr="00A92CA3" w:rsidRDefault="003A3150" w:rsidP="00594702">
            <w:pPr>
              <w:ind w:left="-59"/>
              <w:rPr>
                <w:rFonts w:asciiTheme="minorHAnsi" w:hAnsiTheme="minorHAnsi" w:cstheme="minorHAnsi"/>
                <w:color w:val="000000"/>
                <w:sz w:val="22"/>
                <w:szCs w:val="22"/>
              </w:rPr>
            </w:pPr>
            <w:r w:rsidRPr="00A92CA3">
              <w:rPr>
                <w:rFonts w:asciiTheme="minorHAnsi" w:hAnsiTheme="minorHAnsi" w:cstheme="minorHAnsi"/>
                <w:color w:val="000000"/>
                <w:sz w:val="22"/>
                <w:szCs w:val="22"/>
              </w:rPr>
              <w:t>(5.7) PHYSICAL AND CHEMICAL ANALYSES:</w:t>
            </w:r>
          </w:p>
          <w:p w14:paraId="2A60A74E" w14:textId="77777777" w:rsidR="003A3150" w:rsidRPr="00A92CA3" w:rsidRDefault="003A3150" w:rsidP="00594702">
            <w:pPr>
              <w:ind w:left="-59"/>
              <w:rPr>
                <w:rFonts w:asciiTheme="minorHAnsi" w:hAnsiTheme="minorHAnsi" w:cstheme="minorHAnsi"/>
                <w:color w:val="000000"/>
                <w:sz w:val="22"/>
                <w:szCs w:val="22"/>
              </w:rPr>
            </w:pPr>
          </w:p>
          <w:p w14:paraId="58FF2032" w14:textId="77777777" w:rsidR="003A3150" w:rsidRPr="00A92CA3" w:rsidRDefault="003A3150" w:rsidP="003A3150">
            <w:pPr>
              <w:pStyle w:val="ListParagraph"/>
              <w:numPr>
                <w:ilvl w:val="0"/>
                <w:numId w:val="12"/>
              </w:numPr>
              <w:ind w:left="238" w:hanging="353"/>
              <w:rPr>
                <w:rFonts w:asciiTheme="minorHAnsi" w:hAnsiTheme="minorHAnsi" w:cstheme="minorHAnsi"/>
                <w:color w:val="000000"/>
                <w:sz w:val="22"/>
                <w:szCs w:val="22"/>
              </w:rPr>
            </w:pPr>
            <w:r w:rsidRPr="00A92CA3">
              <w:rPr>
                <w:rFonts w:asciiTheme="minorHAnsi" w:hAnsiTheme="minorHAnsi" w:cstheme="minorHAnsi"/>
                <w:color w:val="000000"/>
                <w:sz w:val="22"/>
                <w:szCs w:val="22"/>
              </w:rPr>
              <w:t>The items or services addressed on this order require copies of actual chemical and physical test results showing actual readings taken, and conformance to applicable specifications. These documents shall be included with each shipment.</w:t>
            </w:r>
          </w:p>
          <w:p w14:paraId="4E82F53B" w14:textId="77777777" w:rsidR="003A3150" w:rsidRPr="00A92CA3" w:rsidRDefault="003A3150" w:rsidP="003A3150">
            <w:pPr>
              <w:pStyle w:val="ListParagraph"/>
              <w:numPr>
                <w:ilvl w:val="0"/>
                <w:numId w:val="12"/>
              </w:numPr>
              <w:ind w:left="238" w:hanging="360"/>
              <w:rPr>
                <w:rFonts w:asciiTheme="minorHAnsi" w:hAnsiTheme="minorHAnsi" w:cstheme="minorHAnsi"/>
                <w:sz w:val="22"/>
                <w:szCs w:val="22"/>
              </w:rPr>
            </w:pPr>
            <w:r w:rsidRPr="00A92CA3">
              <w:rPr>
                <w:rFonts w:asciiTheme="minorHAnsi" w:hAnsiTheme="minorHAnsi" w:cstheme="minorHAnsi"/>
                <w:sz w:val="22"/>
                <w:szCs w:val="22"/>
              </w:rPr>
              <w:t>For non-ferrous parts and non-ferrous raw material, the material identification and applicable specification are required on the certificate of conformance in lieu of actual physical and chemical analysis data.</w:t>
            </w:r>
          </w:p>
          <w:p w14:paraId="1106B4D3" w14:textId="77777777" w:rsidR="003A3150" w:rsidRPr="00A92CA3" w:rsidRDefault="003A3150" w:rsidP="00594702">
            <w:pPr>
              <w:pStyle w:val="ListParagraph"/>
              <w:ind w:left="238"/>
              <w:rPr>
                <w:rFonts w:asciiTheme="minorHAnsi" w:hAnsiTheme="minorHAnsi" w:cstheme="minorHAnsi"/>
                <w:sz w:val="22"/>
                <w:szCs w:val="22"/>
              </w:rPr>
            </w:pPr>
          </w:p>
          <w:p w14:paraId="00E8B647" w14:textId="63CB10C6" w:rsidR="00C24900" w:rsidRDefault="003A3150" w:rsidP="00594702">
            <w:pPr>
              <w:autoSpaceDE w:val="0"/>
              <w:autoSpaceDN w:val="0"/>
              <w:adjustRightInd w:val="0"/>
              <w:ind w:left="-122"/>
              <w:rPr>
                <w:rFonts w:asciiTheme="minorHAnsi" w:hAnsiTheme="minorHAnsi" w:cstheme="minorHAnsi"/>
                <w:sz w:val="22"/>
                <w:szCs w:val="22"/>
              </w:rPr>
            </w:pPr>
            <w:r w:rsidRPr="00A92CA3">
              <w:rPr>
                <w:rFonts w:asciiTheme="minorHAnsi" w:hAnsiTheme="minorHAnsi" w:cstheme="minorHAnsi"/>
                <w:b/>
                <w:bCs/>
                <w:sz w:val="22"/>
                <w:szCs w:val="22"/>
              </w:rPr>
              <w:t xml:space="preserve">NOTE: </w:t>
            </w:r>
            <w:r w:rsidRPr="00A92CA3">
              <w:rPr>
                <w:rFonts w:asciiTheme="minorHAnsi" w:hAnsiTheme="minorHAnsi" w:cstheme="minorHAnsi"/>
                <w:sz w:val="22"/>
                <w:szCs w:val="22"/>
              </w:rPr>
              <w:t xml:space="preserve">When requirement paragraph </w:t>
            </w:r>
            <w:r w:rsidRPr="00A92CA3">
              <w:rPr>
                <w:rFonts w:asciiTheme="minorHAnsi" w:hAnsiTheme="minorHAnsi" w:cstheme="minorHAnsi"/>
                <w:color w:val="000000" w:themeColor="text1"/>
                <w:sz w:val="22"/>
                <w:szCs w:val="22"/>
              </w:rPr>
              <w:t xml:space="preserve">A.5 (5.7) </w:t>
            </w:r>
            <w:r w:rsidRPr="00A92CA3">
              <w:rPr>
                <w:rFonts w:asciiTheme="minorHAnsi" w:hAnsiTheme="minorHAnsi" w:cstheme="minorHAnsi"/>
                <w:sz w:val="22"/>
                <w:szCs w:val="22"/>
              </w:rPr>
              <w:t xml:space="preserve">is specified on the purchase order without suffix a or b, </w:t>
            </w:r>
            <w:r w:rsidRPr="00A92CA3">
              <w:rPr>
                <w:rFonts w:asciiTheme="minorHAnsi" w:hAnsiTheme="minorHAnsi" w:cstheme="minorHAnsi"/>
                <w:color w:val="000000" w:themeColor="text1"/>
                <w:sz w:val="22"/>
                <w:szCs w:val="22"/>
              </w:rPr>
              <w:t>paragraph A.5. (5.7) applies</w:t>
            </w:r>
            <w:r w:rsidRPr="00A92CA3">
              <w:rPr>
                <w:rFonts w:asciiTheme="minorHAnsi" w:hAnsiTheme="minorHAnsi" w:cstheme="minorHAnsi"/>
                <w:sz w:val="22"/>
                <w:szCs w:val="22"/>
              </w:rPr>
              <w:t>, unless an item is non-ferrous material, then “b” will apply.</w:t>
            </w:r>
          </w:p>
          <w:p w14:paraId="61D3680D" w14:textId="77777777" w:rsidR="00585F3D" w:rsidRDefault="00585F3D" w:rsidP="00594702">
            <w:pPr>
              <w:autoSpaceDE w:val="0"/>
              <w:autoSpaceDN w:val="0"/>
              <w:adjustRightInd w:val="0"/>
              <w:ind w:left="-122"/>
              <w:rPr>
                <w:rFonts w:asciiTheme="minorHAnsi" w:hAnsiTheme="minorHAnsi" w:cstheme="minorHAnsi"/>
                <w:sz w:val="22"/>
                <w:szCs w:val="22"/>
              </w:rPr>
            </w:pPr>
          </w:p>
          <w:p w14:paraId="20BC79E1" w14:textId="77777777" w:rsidR="00585F3D" w:rsidRDefault="00585F3D" w:rsidP="00594702">
            <w:pPr>
              <w:autoSpaceDE w:val="0"/>
              <w:autoSpaceDN w:val="0"/>
              <w:adjustRightInd w:val="0"/>
              <w:ind w:left="-122"/>
              <w:rPr>
                <w:rFonts w:asciiTheme="minorHAnsi" w:hAnsiTheme="minorHAnsi" w:cstheme="minorHAnsi"/>
                <w:sz w:val="22"/>
                <w:szCs w:val="22"/>
              </w:rPr>
            </w:pPr>
          </w:p>
          <w:p w14:paraId="7F4C2DD7" w14:textId="77777777" w:rsidR="00585F3D" w:rsidRDefault="00585F3D" w:rsidP="00594702">
            <w:pPr>
              <w:autoSpaceDE w:val="0"/>
              <w:autoSpaceDN w:val="0"/>
              <w:adjustRightInd w:val="0"/>
              <w:ind w:left="-122"/>
              <w:rPr>
                <w:rFonts w:asciiTheme="minorHAnsi" w:hAnsiTheme="minorHAnsi" w:cstheme="minorHAnsi"/>
                <w:sz w:val="22"/>
                <w:szCs w:val="22"/>
              </w:rPr>
            </w:pPr>
          </w:p>
          <w:p w14:paraId="377E50E6" w14:textId="77777777" w:rsidR="00C365B1" w:rsidRDefault="00C365B1" w:rsidP="00594702">
            <w:pPr>
              <w:autoSpaceDE w:val="0"/>
              <w:autoSpaceDN w:val="0"/>
              <w:adjustRightInd w:val="0"/>
              <w:ind w:left="-122"/>
              <w:rPr>
                <w:rFonts w:asciiTheme="minorHAnsi" w:hAnsiTheme="minorHAnsi" w:cstheme="minorHAnsi"/>
                <w:sz w:val="22"/>
                <w:szCs w:val="22"/>
              </w:rPr>
            </w:pPr>
          </w:p>
          <w:p w14:paraId="005F6E95" w14:textId="77777777" w:rsidR="000A7BF6" w:rsidRPr="00A92CA3" w:rsidRDefault="000A7BF6" w:rsidP="00594702">
            <w:pPr>
              <w:autoSpaceDE w:val="0"/>
              <w:autoSpaceDN w:val="0"/>
              <w:adjustRightInd w:val="0"/>
              <w:ind w:left="-122"/>
              <w:rPr>
                <w:rFonts w:asciiTheme="minorHAnsi" w:hAnsiTheme="minorHAnsi" w:cstheme="minorHAnsi"/>
                <w:sz w:val="22"/>
                <w:szCs w:val="22"/>
              </w:rPr>
            </w:pPr>
          </w:p>
          <w:p w14:paraId="2B48441E" w14:textId="77777777" w:rsidR="003A3150" w:rsidRPr="00A92CA3" w:rsidRDefault="003A3150" w:rsidP="00594702">
            <w:pPr>
              <w:autoSpaceDE w:val="0"/>
              <w:autoSpaceDN w:val="0"/>
              <w:adjustRightInd w:val="0"/>
              <w:ind w:left="-122"/>
              <w:rPr>
                <w:rFonts w:asciiTheme="minorHAnsi" w:hAnsiTheme="minorHAnsi" w:cstheme="minorHAnsi"/>
                <w:bCs/>
                <w:sz w:val="22"/>
                <w:szCs w:val="22"/>
              </w:rPr>
            </w:pPr>
          </w:p>
        </w:tc>
      </w:tr>
      <w:tr w:rsidR="003A3150" w:rsidRPr="00A92CA3" w14:paraId="0572D656" w14:textId="77777777" w:rsidTr="00334DB3">
        <w:trPr>
          <w:trHeight w:val="423"/>
          <w:jc w:val="center"/>
        </w:trPr>
        <w:tc>
          <w:tcPr>
            <w:tcW w:w="936" w:type="dxa"/>
          </w:tcPr>
          <w:p w14:paraId="15A29E65"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sz w:val="22"/>
                <w:szCs w:val="22"/>
              </w:rPr>
              <w:lastRenderedPageBreak/>
              <w:t>A.6</w:t>
            </w:r>
          </w:p>
        </w:tc>
        <w:tc>
          <w:tcPr>
            <w:tcW w:w="9706" w:type="dxa"/>
          </w:tcPr>
          <w:p w14:paraId="1AA34AA2" w14:textId="77777777" w:rsidR="003A3150" w:rsidRPr="00A92CA3" w:rsidRDefault="003A3150" w:rsidP="00594702">
            <w:pPr>
              <w:pStyle w:val="ListParagraph"/>
              <w:ind w:left="-122"/>
              <w:rPr>
                <w:rFonts w:asciiTheme="minorHAnsi" w:hAnsiTheme="minorHAnsi" w:cstheme="minorHAnsi"/>
                <w:sz w:val="22"/>
                <w:szCs w:val="22"/>
              </w:rPr>
            </w:pPr>
            <w:r w:rsidRPr="00A92CA3">
              <w:rPr>
                <w:rFonts w:asciiTheme="minorHAnsi" w:hAnsiTheme="minorHAnsi" w:cstheme="minorHAnsi"/>
                <w:sz w:val="22"/>
                <w:szCs w:val="22"/>
              </w:rPr>
              <w:t>(5.8) INSPECTION/TEST DATA REQUIRED:</w:t>
            </w:r>
          </w:p>
        </w:tc>
      </w:tr>
      <w:tr w:rsidR="003A3150" w:rsidRPr="00A92CA3" w14:paraId="2EF01905" w14:textId="77777777" w:rsidTr="00334DB3">
        <w:trPr>
          <w:trHeight w:val="1197"/>
          <w:jc w:val="center"/>
        </w:trPr>
        <w:tc>
          <w:tcPr>
            <w:tcW w:w="936" w:type="dxa"/>
          </w:tcPr>
          <w:p w14:paraId="21955E89" w14:textId="77777777" w:rsidR="003A3150" w:rsidRPr="00A92CA3" w:rsidRDefault="003A3150" w:rsidP="00594702">
            <w:pPr>
              <w:rPr>
                <w:rFonts w:asciiTheme="minorHAnsi" w:hAnsiTheme="minorHAnsi" w:cstheme="minorHAnsi"/>
                <w:sz w:val="22"/>
                <w:szCs w:val="22"/>
              </w:rPr>
            </w:pPr>
          </w:p>
        </w:tc>
        <w:tc>
          <w:tcPr>
            <w:tcW w:w="9706" w:type="dxa"/>
          </w:tcPr>
          <w:p w14:paraId="7A587792"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A copy of inspection and/or test data (including time/temperature charts and SPC charts, if required) shall be supplied with each shipment identifiable to the serial numbers and/or date code of items supplied.  The reports shall be validated and signed by an authorized supplier representative.  Subcontract documentation shall be retained at the Tier 1 for the specified program duration and be included with each lot, if required on the PO.</w:t>
            </w:r>
          </w:p>
        </w:tc>
      </w:tr>
      <w:tr w:rsidR="003A3150" w:rsidRPr="00A92CA3" w14:paraId="7836C017" w14:textId="77777777" w:rsidTr="00334DB3">
        <w:trPr>
          <w:trHeight w:val="657"/>
          <w:jc w:val="center"/>
        </w:trPr>
        <w:tc>
          <w:tcPr>
            <w:tcW w:w="936" w:type="dxa"/>
          </w:tcPr>
          <w:p w14:paraId="4BFCADC2" w14:textId="77777777" w:rsidR="003A3150" w:rsidRPr="00A92CA3" w:rsidRDefault="003A3150" w:rsidP="00594702">
            <w:pPr>
              <w:rPr>
                <w:rFonts w:asciiTheme="minorHAnsi" w:hAnsiTheme="minorHAnsi" w:cstheme="minorHAnsi"/>
                <w:color w:val="0070C0"/>
                <w:sz w:val="22"/>
                <w:szCs w:val="22"/>
              </w:rPr>
            </w:pPr>
          </w:p>
        </w:tc>
        <w:tc>
          <w:tcPr>
            <w:tcW w:w="9706" w:type="dxa"/>
          </w:tcPr>
          <w:p w14:paraId="37A2B641" w14:textId="36773BCE"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b/>
                <w:bCs/>
                <w:color w:val="000000"/>
                <w:sz w:val="22"/>
                <w:szCs w:val="22"/>
              </w:rPr>
              <w:t xml:space="preserve">NOTE:  </w:t>
            </w:r>
            <w:r w:rsidRPr="00A92CA3">
              <w:rPr>
                <w:rFonts w:asciiTheme="minorHAnsi" w:hAnsiTheme="minorHAnsi" w:cstheme="minorHAnsi"/>
                <w:color w:val="000000"/>
                <w:sz w:val="22"/>
                <w:szCs w:val="22"/>
              </w:rPr>
              <w:t xml:space="preserve">For Heat Treat hardness testing, </w:t>
            </w:r>
            <w:r w:rsidR="004E1F89">
              <w:rPr>
                <w:rFonts w:asciiTheme="minorHAnsi" w:hAnsiTheme="minorHAnsi" w:cstheme="minorHAnsi"/>
                <w:color w:val="000000"/>
                <w:sz w:val="22"/>
                <w:szCs w:val="22"/>
              </w:rPr>
              <w:t>Precision Fuzing and Sensors</w:t>
            </w:r>
            <w:r w:rsidRPr="00A92CA3">
              <w:rPr>
                <w:rFonts w:asciiTheme="minorHAnsi" w:hAnsiTheme="minorHAnsi" w:cstheme="minorHAnsi"/>
                <w:color w:val="000000"/>
                <w:sz w:val="22"/>
                <w:szCs w:val="22"/>
              </w:rPr>
              <w:t xml:space="preserve"> authorizes statistical sampling in accordance with SAE AMS2759, unless otherwise specified in this purchase order.</w:t>
            </w:r>
          </w:p>
        </w:tc>
      </w:tr>
      <w:tr w:rsidR="003A3150" w:rsidRPr="00A92CA3" w14:paraId="3FF1E3A9" w14:textId="77777777" w:rsidTr="00334DB3">
        <w:trPr>
          <w:trHeight w:val="1287"/>
          <w:jc w:val="center"/>
        </w:trPr>
        <w:tc>
          <w:tcPr>
            <w:tcW w:w="936" w:type="dxa"/>
          </w:tcPr>
          <w:p w14:paraId="67742272" w14:textId="77777777" w:rsidR="003A3150" w:rsidRPr="00A92CA3" w:rsidRDefault="003A3150" w:rsidP="00594702">
            <w:pPr>
              <w:rPr>
                <w:rFonts w:asciiTheme="minorHAnsi" w:hAnsiTheme="minorHAnsi" w:cstheme="minorHAnsi"/>
                <w:color w:val="0070C0"/>
                <w:sz w:val="22"/>
                <w:szCs w:val="22"/>
              </w:rPr>
            </w:pPr>
          </w:p>
        </w:tc>
        <w:tc>
          <w:tcPr>
            <w:tcW w:w="9706" w:type="dxa"/>
          </w:tcPr>
          <w:p w14:paraId="6D5A656C"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 xml:space="preserve">Supplier shall perform inspection and/or acceptance tests and supply data for the appropriate requirements.  Inspection and/or acceptance test reports shall </w:t>
            </w:r>
            <w:proofErr w:type="gramStart"/>
            <w:r w:rsidRPr="00A92CA3">
              <w:rPr>
                <w:rFonts w:asciiTheme="minorHAnsi" w:hAnsiTheme="minorHAnsi" w:cstheme="minorHAnsi"/>
                <w:color w:val="000000"/>
                <w:sz w:val="22"/>
                <w:szCs w:val="22"/>
              </w:rPr>
              <w:t>reference</w:t>
            </w:r>
            <w:proofErr w:type="gramEnd"/>
            <w:r w:rsidRPr="00A92CA3">
              <w:rPr>
                <w:rFonts w:asciiTheme="minorHAnsi" w:hAnsiTheme="minorHAnsi" w:cstheme="minorHAnsi"/>
                <w:color w:val="000000"/>
                <w:sz w:val="22"/>
                <w:szCs w:val="22"/>
              </w:rPr>
              <w:t xml:space="preserve"> a purchase order number, supplier’s name and address and/or independent laboratory name and address, part number, serial number, if applicable, date and run time.  These reports shall accompany each shipment to </w:t>
            </w:r>
            <w:proofErr w:type="gramStart"/>
            <w:r w:rsidRPr="00A92CA3">
              <w:rPr>
                <w:rFonts w:asciiTheme="minorHAnsi" w:hAnsiTheme="minorHAnsi" w:cstheme="minorHAnsi"/>
                <w:color w:val="000000"/>
                <w:sz w:val="22"/>
                <w:szCs w:val="22"/>
              </w:rPr>
              <w:t>be</w:t>
            </w:r>
            <w:proofErr w:type="gramEnd"/>
            <w:r w:rsidRPr="00A92CA3">
              <w:rPr>
                <w:rFonts w:asciiTheme="minorHAnsi" w:hAnsiTheme="minorHAnsi" w:cstheme="minorHAnsi"/>
                <w:color w:val="000000"/>
                <w:sz w:val="22"/>
                <w:szCs w:val="22"/>
              </w:rPr>
              <w:t xml:space="preserve"> delivered and shall be validated by an authorized supplier representative.</w:t>
            </w:r>
          </w:p>
        </w:tc>
      </w:tr>
      <w:tr w:rsidR="003A3150" w:rsidRPr="00A92CA3" w14:paraId="33EC6A4A" w14:textId="77777777" w:rsidTr="00334DB3">
        <w:trPr>
          <w:trHeight w:val="909"/>
          <w:jc w:val="center"/>
        </w:trPr>
        <w:tc>
          <w:tcPr>
            <w:tcW w:w="936" w:type="dxa"/>
          </w:tcPr>
          <w:p w14:paraId="3DB794F3" w14:textId="77777777" w:rsidR="003A3150" w:rsidRPr="00A92CA3" w:rsidRDefault="003A3150" w:rsidP="001A1E4A">
            <w:pPr>
              <w:spacing w:before="120"/>
              <w:rPr>
                <w:rFonts w:asciiTheme="minorHAnsi" w:hAnsiTheme="minorHAnsi" w:cstheme="minorHAnsi"/>
                <w:color w:val="0070C0"/>
                <w:sz w:val="22"/>
                <w:szCs w:val="22"/>
              </w:rPr>
            </w:pPr>
            <w:r w:rsidRPr="00A92CA3">
              <w:rPr>
                <w:rFonts w:asciiTheme="minorHAnsi" w:hAnsiTheme="minorHAnsi" w:cstheme="minorHAnsi"/>
                <w:sz w:val="22"/>
                <w:szCs w:val="22"/>
              </w:rPr>
              <w:t>A.6.1</w:t>
            </w:r>
          </w:p>
        </w:tc>
        <w:tc>
          <w:tcPr>
            <w:tcW w:w="9706" w:type="dxa"/>
          </w:tcPr>
          <w:p w14:paraId="46D9FDDA" w14:textId="77777777" w:rsidR="003A3150" w:rsidRPr="00A92CA3" w:rsidRDefault="003A3150" w:rsidP="001A1E4A">
            <w:pPr>
              <w:spacing w:before="120"/>
              <w:ind w:left="-115"/>
              <w:rPr>
                <w:rFonts w:asciiTheme="minorHAnsi" w:hAnsiTheme="minorHAnsi" w:cstheme="minorHAnsi"/>
                <w:sz w:val="22"/>
                <w:szCs w:val="22"/>
              </w:rPr>
            </w:pPr>
            <w:r w:rsidRPr="00A92CA3">
              <w:rPr>
                <w:rFonts w:asciiTheme="minorHAnsi" w:hAnsiTheme="minorHAnsi" w:cstheme="minorHAnsi"/>
                <w:sz w:val="22"/>
                <w:szCs w:val="22"/>
              </w:rPr>
              <w:t xml:space="preserve">(5.8.1) (a) </w:t>
            </w:r>
            <w:r w:rsidRPr="00A92CA3">
              <w:rPr>
                <w:rFonts w:asciiTheme="minorHAnsi" w:hAnsiTheme="minorHAnsi" w:cstheme="minorHAnsi"/>
                <w:b/>
                <w:bCs/>
                <w:sz w:val="22"/>
                <w:szCs w:val="22"/>
              </w:rPr>
              <w:t>Attribute Results</w:t>
            </w:r>
            <w:proofErr w:type="gramStart"/>
            <w:r w:rsidRPr="00A92CA3">
              <w:rPr>
                <w:rFonts w:asciiTheme="minorHAnsi" w:hAnsiTheme="minorHAnsi" w:cstheme="minorHAnsi"/>
                <w:b/>
                <w:bCs/>
                <w:sz w:val="22"/>
                <w:szCs w:val="22"/>
              </w:rPr>
              <w:t>:</w:t>
            </w:r>
            <w:r w:rsidRPr="00A92CA3">
              <w:rPr>
                <w:rFonts w:asciiTheme="minorHAnsi" w:hAnsiTheme="minorHAnsi" w:cstheme="minorHAnsi"/>
                <w:sz w:val="22"/>
                <w:szCs w:val="22"/>
              </w:rPr>
              <w:t xml:space="preserve">  List</w:t>
            </w:r>
            <w:proofErr w:type="gramEnd"/>
            <w:r w:rsidRPr="00A92CA3">
              <w:rPr>
                <w:rFonts w:asciiTheme="minorHAnsi" w:hAnsiTheme="minorHAnsi" w:cstheme="minorHAnsi"/>
                <w:sz w:val="22"/>
                <w:szCs w:val="22"/>
              </w:rPr>
              <w:t xml:space="preserve"> each inspection and test attribute with the corresponding specification limit(s). Record the number of items inspected, the number accepted, and the number rejected, if sampling plan is used.   Indicate the plan used and the related accept/reject criteria.</w:t>
            </w:r>
          </w:p>
        </w:tc>
      </w:tr>
      <w:tr w:rsidR="003A3150" w:rsidRPr="00A92CA3" w14:paraId="0845BFA4" w14:textId="77777777" w:rsidTr="00334DB3">
        <w:trPr>
          <w:trHeight w:val="800"/>
          <w:jc w:val="center"/>
        </w:trPr>
        <w:tc>
          <w:tcPr>
            <w:tcW w:w="936" w:type="dxa"/>
          </w:tcPr>
          <w:p w14:paraId="0FB66769" w14:textId="77777777" w:rsidR="003A3150" w:rsidRPr="00A92CA3" w:rsidRDefault="003A3150" w:rsidP="00594702">
            <w:pPr>
              <w:rPr>
                <w:rFonts w:asciiTheme="minorHAnsi" w:hAnsiTheme="minorHAnsi" w:cstheme="minorHAnsi"/>
                <w:sz w:val="22"/>
                <w:szCs w:val="22"/>
              </w:rPr>
            </w:pPr>
            <w:r w:rsidRPr="00A92CA3">
              <w:rPr>
                <w:rFonts w:asciiTheme="minorHAnsi" w:hAnsiTheme="minorHAnsi" w:cstheme="minorHAnsi"/>
                <w:sz w:val="22"/>
                <w:szCs w:val="22"/>
              </w:rPr>
              <w:t>A.6.2</w:t>
            </w:r>
          </w:p>
        </w:tc>
        <w:tc>
          <w:tcPr>
            <w:tcW w:w="9706" w:type="dxa"/>
          </w:tcPr>
          <w:p w14:paraId="63A9E868" w14:textId="77777777" w:rsidR="003A3150" w:rsidRPr="00A92CA3" w:rsidRDefault="003A3150" w:rsidP="00594702">
            <w:pPr>
              <w:ind w:left="868" w:hanging="990"/>
              <w:rPr>
                <w:rFonts w:asciiTheme="minorHAnsi" w:hAnsiTheme="minorHAnsi" w:cstheme="minorHAnsi"/>
                <w:sz w:val="22"/>
                <w:szCs w:val="22"/>
              </w:rPr>
            </w:pPr>
            <w:r w:rsidRPr="00A92CA3">
              <w:rPr>
                <w:rFonts w:asciiTheme="minorHAnsi" w:hAnsiTheme="minorHAnsi" w:cstheme="minorHAnsi"/>
                <w:sz w:val="22"/>
                <w:szCs w:val="22"/>
              </w:rPr>
              <w:t xml:space="preserve">(5.8.2) (b) </w:t>
            </w:r>
            <w:r w:rsidRPr="00A92CA3">
              <w:rPr>
                <w:rFonts w:asciiTheme="minorHAnsi" w:hAnsiTheme="minorHAnsi" w:cstheme="minorHAnsi"/>
                <w:b/>
                <w:bCs/>
                <w:sz w:val="22"/>
                <w:szCs w:val="22"/>
              </w:rPr>
              <w:t>Variables Results</w:t>
            </w:r>
            <w:proofErr w:type="gramStart"/>
            <w:r w:rsidRPr="00A92CA3">
              <w:rPr>
                <w:rFonts w:asciiTheme="minorHAnsi" w:hAnsiTheme="minorHAnsi" w:cstheme="minorHAnsi"/>
                <w:b/>
                <w:bCs/>
                <w:sz w:val="22"/>
                <w:szCs w:val="22"/>
              </w:rPr>
              <w:t>:</w:t>
            </w:r>
            <w:r w:rsidRPr="00A92CA3">
              <w:rPr>
                <w:rFonts w:asciiTheme="minorHAnsi" w:hAnsiTheme="minorHAnsi" w:cstheme="minorHAnsi"/>
                <w:sz w:val="22"/>
                <w:szCs w:val="22"/>
              </w:rPr>
              <w:t xml:space="preserve">  Record</w:t>
            </w:r>
            <w:proofErr w:type="gramEnd"/>
            <w:r w:rsidRPr="00A92CA3">
              <w:rPr>
                <w:rFonts w:asciiTheme="minorHAnsi" w:hAnsiTheme="minorHAnsi" w:cstheme="minorHAnsi"/>
                <w:sz w:val="22"/>
                <w:szCs w:val="22"/>
              </w:rPr>
              <w:t xml:space="preserve"> inspection and test measurements for each item inspected or tested. Variables inspection data is applicable to the extent specified on the applicable drawing or in the purchase order.</w:t>
            </w:r>
          </w:p>
        </w:tc>
      </w:tr>
      <w:tr w:rsidR="003A3150" w:rsidRPr="00A92CA3" w14:paraId="23F08F67" w14:textId="77777777" w:rsidTr="00334DB3">
        <w:trPr>
          <w:trHeight w:val="558"/>
          <w:jc w:val="center"/>
        </w:trPr>
        <w:tc>
          <w:tcPr>
            <w:tcW w:w="936" w:type="dxa"/>
          </w:tcPr>
          <w:p w14:paraId="76D5B298" w14:textId="77777777" w:rsidR="003A3150" w:rsidRPr="00A92CA3" w:rsidRDefault="003A3150" w:rsidP="001A1E4A">
            <w:pPr>
              <w:spacing w:before="240"/>
              <w:rPr>
                <w:rFonts w:asciiTheme="minorHAnsi" w:hAnsiTheme="minorHAnsi" w:cstheme="minorHAnsi"/>
                <w:sz w:val="22"/>
                <w:szCs w:val="22"/>
              </w:rPr>
            </w:pPr>
            <w:r w:rsidRPr="00A92CA3">
              <w:rPr>
                <w:rFonts w:asciiTheme="minorHAnsi" w:hAnsiTheme="minorHAnsi" w:cstheme="minorHAnsi"/>
                <w:sz w:val="22"/>
                <w:szCs w:val="22"/>
              </w:rPr>
              <w:t>A.7</w:t>
            </w:r>
          </w:p>
        </w:tc>
        <w:tc>
          <w:tcPr>
            <w:tcW w:w="9706" w:type="dxa"/>
          </w:tcPr>
          <w:p w14:paraId="7F315E03" w14:textId="77777777" w:rsidR="003A3150" w:rsidRPr="00A92CA3" w:rsidRDefault="003A3150" w:rsidP="001A1E4A">
            <w:pPr>
              <w:spacing w:before="240"/>
              <w:ind w:left="868" w:hanging="990"/>
              <w:rPr>
                <w:rFonts w:asciiTheme="minorHAnsi" w:hAnsiTheme="minorHAnsi" w:cstheme="minorHAnsi"/>
                <w:sz w:val="22"/>
                <w:szCs w:val="22"/>
              </w:rPr>
            </w:pPr>
            <w:r w:rsidRPr="00A92CA3">
              <w:rPr>
                <w:rFonts w:asciiTheme="minorHAnsi" w:hAnsiTheme="minorHAnsi" w:cstheme="minorHAnsi"/>
                <w:sz w:val="22"/>
                <w:szCs w:val="22"/>
              </w:rPr>
              <w:t>(5.9) TEST SAMPLES-FABRICATED PARTS, ASSEMBLIES, FLEXIBLE CIRCUITS AND PRINTED WIRING BOARDS:</w:t>
            </w:r>
          </w:p>
        </w:tc>
      </w:tr>
      <w:tr w:rsidR="003A3150" w:rsidRPr="00A92CA3" w14:paraId="1960E131" w14:textId="77777777" w:rsidTr="00334DB3">
        <w:trPr>
          <w:trHeight w:val="1071"/>
          <w:jc w:val="center"/>
        </w:trPr>
        <w:tc>
          <w:tcPr>
            <w:tcW w:w="936" w:type="dxa"/>
          </w:tcPr>
          <w:p w14:paraId="5EBA3510" w14:textId="77777777" w:rsidR="003A3150" w:rsidRPr="00A92CA3" w:rsidRDefault="003A3150" w:rsidP="00594702">
            <w:pPr>
              <w:rPr>
                <w:rFonts w:asciiTheme="minorHAnsi" w:hAnsiTheme="minorHAnsi" w:cstheme="minorHAnsi"/>
                <w:sz w:val="22"/>
                <w:szCs w:val="22"/>
              </w:rPr>
            </w:pPr>
          </w:p>
        </w:tc>
        <w:tc>
          <w:tcPr>
            <w:tcW w:w="9706" w:type="dxa"/>
          </w:tcPr>
          <w:p w14:paraId="28928E11"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 xml:space="preserve">Concurrent with the shipment, the supplier shall furnish test samples, slugs, or coupons appropriately identified and traceable to the batch or lot number. When flexible circuits or printed wiring boards are purchased in accordance with an applicable specification, the supplier furnished coupons and data shall satisfy the requirements of the applicable revision of the Specifications and </w:t>
            </w:r>
            <w:proofErr w:type="gramStart"/>
            <w:r w:rsidRPr="00A92CA3">
              <w:rPr>
                <w:rFonts w:asciiTheme="minorHAnsi" w:hAnsiTheme="minorHAnsi" w:cstheme="minorHAnsi"/>
                <w:color w:val="000000"/>
                <w:sz w:val="22"/>
                <w:szCs w:val="22"/>
              </w:rPr>
              <w:t>its</w:t>
            </w:r>
            <w:proofErr w:type="gramEnd"/>
            <w:r w:rsidRPr="00A92CA3">
              <w:rPr>
                <w:rFonts w:asciiTheme="minorHAnsi" w:hAnsiTheme="minorHAnsi" w:cstheme="minorHAnsi"/>
                <w:color w:val="000000"/>
                <w:sz w:val="22"/>
                <w:szCs w:val="22"/>
              </w:rPr>
              <w:t xml:space="preserve"> amendments.</w:t>
            </w:r>
          </w:p>
        </w:tc>
      </w:tr>
      <w:tr w:rsidR="003A3150" w:rsidRPr="00A92CA3" w14:paraId="64891F16" w14:textId="77777777" w:rsidTr="00334DB3">
        <w:trPr>
          <w:trHeight w:val="504"/>
          <w:jc w:val="center"/>
        </w:trPr>
        <w:tc>
          <w:tcPr>
            <w:tcW w:w="936" w:type="dxa"/>
          </w:tcPr>
          <w:p w14:paraId="34ABE56D" w14:textId="77777777" w:rsidR="003A3150" w:rsidRPr="00A92CA3" w:rsidRDefault="003A3150" w:rsidP="001A1E4A">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A.8</w:t>
            </w:r>
          </w:p>
        </w:tc>
        <w:tc>
          <w:tcPr>
            <w:tcW w:w="9706" w:type="dxa"/>
          </w:tcPr>
          <w:p w14:paraId="418D4B28" w14:textId="77777777"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(5.11) AGE CONTROLS, PERISHABLE ITEMS:</w:t>
            </w:r>
          </w:p>
        </w:tc>
      </w:tr>
      <w:tr w:rsidR="003A3150" w:rsidRPr="00A92CA3" w14:paraId="721E2D56" w14:textId="77777777" w:rsidTr="00334DB3">
        <w:trPr>
          <w:trHeight w:val="1044"/>
          <w:jc w:val="center"/>
        </w:trPr>
        <w:tc>
          <w:tcPr>
            <w:tcW w:w="936" w:type="dxa"/>
          </w:tcPr>
          <w:p w14:paraId="7B7A7BDC" w14:textId="77777777" w:rsidR="003A3150" w:rsidRPr="00A92CA3" w:rsidRDefault="003A3150" w:rsidP="00594702">
            <w:pPr>
              <w:rPr>
                <w:rFonts w:asciiTheme="minorHAnsi" w:hAnsiTheme="minorHAnsi" w:cstheme="minorHAnsi"/>
                <w:sz w:val="22"/>
                <w:szCs w:val="22"/>
              </w:rPr>
            </w:pPr>
          </w:p>
        </w:tc>
        <w:tc>
          <w:tcPr>
            <w:tcW w:w="9706" w:type="dxa"/>
          </w:tcPr>
          <w:p w14:paraId="24EEA434" w14:textId="50E45DBD"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Articles delivered under this order shall contain: (1) date of manufacture (2) </w:t>
            </w:r>
            <w:proofErr w:type="gramStart"/>
            <w:r w:rsidRPr="00A92CA3">
              <w:rPr>
                <w:rFonts w:asciiTheme="minorHAnsi" w:hAnsiTheme="minorHAnsi" w:cstheme="minorHAnsi"/>
                <w:sz w:val="22"/>
                <w:szCs w:val="22"/>
              </w:rPr>
              <w:t>shelf</w:t>
            </w:r>
            <w:proofErr w:type="gramEnd"/>
            <w:r w:rsidR="00B135E7">
              <w:rPr>
                <w:rFonts w:asciiTheme="minorHAnsi" w:hAnsiTheme="minorHAnsi" w:cstheme="minorHAnsi"/>
                <w:sz w:val="22"/>
                <w:szCs w:val="22"/>
              </w:rPr>
              <w:t>-</w:t>
            </w:r>
            <w:r w:rsidRPr="00A92CA3">
              <w:rPr>
                <w:rFonts w:asciiTheme="minorHAnsi" w:hAnsiTheme="minorHAnsi" w:cstheme="minorHAnsi"/>
                <w:sz w:val="22"/>
                <w:szCs w:val="22"/>
              </w:rPr>
              <w:t xml:space="preserve">life expiration date (3) </w:t>
            </w:r>
            <w:r w:rsidRPr="0066539F">
              <w:rPr>
                <w:rFonts w:asciiTheme="minorHAnsi" w:hAnsiTheme="minorHAnsi" w:cstheme="minorHAnsi"/>
                <w:sz w:val="22"/>
                <w:szCs w:val="22"/>
              </w:rPr>
              <w:t>batch or lot number.  The remaining life shall not be less than 80% of the total shelf life at time of delivery</w:t>
            </w:r>
            <w:r w:rsidR="0052615D" w:rsidRPr="0066539F">
              <w:rPr>
                <w:rFonts w:asciiTheme="minorHAnsi" w:hAnsiTheme="minorHAnsi" w:cstheme="minorHAnsi"/>
                <w:sz w:val="22"/>
                <w:szCs w:val="22"/>
              </w:rPr>
              <w:t xml:space="preserve">, </w:t>
            </w:r>
            <w:r w:rsidR="0052615D" w:rsidRPr="0066539F">
              <w:rPr>
                <w:rFonts w:asciiTheme="minorHAnsi" w:eastAsiaTheme="minorHAnsi" w:hAnsiTheme="minorHAnsi" w:cstheme="minorHAnsi"/>
                <w:iCs/>
                <w:sz w:val="22"/>
                <w:szCs w:val="22"/>
              </w:rPr>
              <w:t xml:space="preserve">unless otherwise waived in </w:t>
            </w:r>
            <w:r w:rsidR="004E1F89">
              <w:rPr>
                <w:rFonts w:asciiTheme="minorHAnsi" w:eastAsiaTheme="minorHAnsi" w:hAnsiTheme="minorHAnsi" w:cstheme="minorHAnsi"/>
                <w:iCs/>
                <w:sz w:val="22"/>
                <w:szCs w:val="22"/>
              </w:rPr>
              <w:t>Precision Fuzing and Sensors</w:t>
            </w:r>
            <w:r w:rsidR="0052615D" w:rsidRPr="0066539F">
              <w:rPr>
                <w:rFonts w:asciiTheme="minorHAnsi" w:eastAsiaTheme="minorHAnsi" w:hAnsiTheme="minorHAnsi" w:cstheme="minorHAnsi"/>
                <w:iCs/>
                <w:sz w:val="22"/>
                <w:szCs w:val="22"/>
              </w:rPr>
              <w:t xml:space="preserve"> email</w:t>
            </w:r>
            <w:r w:rsidRPr="0066539F">
              <w:rPr>
                <w:rFonts w:asciiTheme="minorHAnsi" w:hAnsiTheme="minorHAnsi" w:cstheme="minorHAnsi"/>
                <w:sz w:val="22"/>
                <w:szCs w:val="22"/>
              </w:rPr>
              <w:t xml:space="preserve">.  In addition, materials purchased under this requirement shall include a copy of the manufacturer's technical bulletin describing use and </w:t>
            </w:r>
            <w:proofErr w:type="gramStart"/>
            <w:r w:rsidRPr="0066539F">
              <w:rPr>
                <w:rFonts w:asciiTheme="minorHAnsi" w:hAnsiTheme="minorHAnsi" w:cstheme="minorHAnsi"/>
                <w:sz w:val="22"/>
                <w:szCs w:val="22"/>
              </w:rPr>
              <w:t xml:space="preserve">precautions, </w:t>
            </w:r>
            <w:r w:rsidR="0052615D" w:rsidRPr="0066539F">
              <w:rPr>
                <w:rFonts w:asciiTheme="minorHAnsi" w:eastAsiaTheme="minorHAnsi" w:hAnsiTheme="minorHAnsi" w:cstheme="minorHAnsi"/>
                <w:iCs/>
                <w:sz w:val="22"/>
                <w:szCs w:val="22"/>
              </w:rPr>
              <w:t>and</w:t>
            </w:r>
            <w:proofErr w:type="gramEnd"/>
            <w:r w:rsidR="0052615D" w:rsidRPr="0066539F">
              <w:rPr>
                <w:rFonts w:asciiTheme="minorHAnsi" w:eastAsiaTheme="minorHAnsi" w:hAnsiTheme="minorHAnsi" w:cstheme="minorHAnsi"/>
                <w:iCs/>
                <w:sz w:val="22"/>
                <w:szCs w:val="22"/>
              </w:rPr>
              <w:t xml:space="preserve"> provide a copy of the </w:t>
            </w:r>
            <w:r w:rsidR="004E1F89">
              <w:rPr>
                <w:rFonts w:asciiTheme="minorHAnsi" w:eastAsiaTheme="minorHAnsi" w:hAnsiTheme="minorHAnsi" w:cstheme="minorHAnsi"/>
                <w:iCs/>
                <w:sz w:val="22"/>
                <w:szCs w:val="22"/>
              </w:rPr>
              <w:t>Precision Fuzing and Sensors</w:t>
            </w:r>
            <w:r w:rsidR="0052615D" w:rsidRPr="0066539F">
              <w:rPr>
                <w:rFonts w:asciiTheme="minorHAnsi" w:eastAsiaTheme="minorHAnsi" w:hAnsiTheme="minorHAnsi" w:cstheme="minorHAnsi"/>
                <w:iCs/>
                <w:sz w:val="22"/>
                <w:szCs w:val="22"/>
              </w:rPr>
              <w:t xml:space="preserve"> shelf</w:t>
            </w:r>
            <w:r w:rsidR="00B135E7">
              <w:rPr>
                <w:rFonts w:asciiTheme="minorHAnsi" w:eastAsiaTheme="minorHAnsi" w:hAnsiTheme="minorHAnsi" w:cstheme="minorHAnsi"/>
                <w:iCs/>
                <w:sz w:val="22"/>
                <w:szCs w:val="22"/>
              </w:rPr>
              <w:t>-</w:t>
            </w:r>
            <w:r w:rsidR="0052615D" w:rsidRPr="0066539F">
              <w:rPr>
                <w:rFonts w:asciiTheme="minorHAnsi" w:eastAsiaTheme="minorHAnsi" w:hAnsiTheme="minorHAnsi" w:cstheme="minorHAnsi"/>
                <w:iCs/>
                <w:sz w:val="22"/>
                <w:szCs w:val="22"/>
              </w:rPr>
              <w:t>life waiver email,</w:t>
            </w:r>
            <w:r w:rsidR="0052615D" w:rsidRPr="0066539F">
              <w:rPr>
                <w:rFonts w:asciiTheme="minorHAnsi" w:hAnsiTheme="minorHAnsi" w:cstheme="minorHAnsi"/>
                <w:sz w:val="22"/>
                <w:szCs w:val="22"/>
              </w:rPr>
              <w:t xml:space="preserve"> </w:t>
            </w:r>
            <w:r w:rsidRPr="0066539F">
              <w:rPr>
                <w:rFonts w:asciiTheme="minorHAnsi" w:hAnsiTheme="minorHAnsi" w:cstheme="minorHAnsi"/>
                <w:sz w:val="22"/>
                <w:szCs w:val="22"/>
              </w:rPr>
              <w:t>if applicable.</w:t>
            </w:r>
          </w:p>
        </w:tc>
      </w:tr>
      <w:tr w:rsidR="003A3150" w:rsidRPr="00A92CA3" w14:paraId="3DED902C" w14:textId="77777777" w:rsidTr="00334DB3">
        <w:trPr>
          <w:trHeight w:val="396"/>
          <w:jc w:val="center"/>
        </w:trPr>
        <w:tc>
          <w:tcPr>
            <w:tcW w:w="936" w:type="dxa"/>
          </w:tcPr>
          <w:p w14:paraId="0ABE4344" w14:textId="77777777" w:rsidR="003A3150" w:rsidRPr="00A92CA3" w:rsidRDefault="003A3150" w:rsidP="001A1E4A">
            <w:pPr>
              <w:spacing w:before="240"/>
              <w:rPr>
                <w:rFonts w:asciiTheme="minorHAnsi" w:hAnsiTheme="minorHAnsi" w:cstheme="minorHAnsi"/>
                <w:sz w:val="22"/>
                <w:szCs w:val="22"/>
              </w:rPr>
            </w:pPr>
            <w:r w:rsidRPr="00A92CA3">
              <w:rPr>
                <w:rFonts w:asciiTheme="minorHAnsi" w:hAnsiTheme="minorHAnsi" w:cstheme="minorHAnsi"/>
                <w:sz w:val="22"/>
                <w:szCs w:val="22"/>
              </w:rPr>
              <w:t>A.9</w:t>
            </w:r>
          </w:p>
        </w:tc>
        <w:tc>
          <w:tcPr>
            <w:tcW w:w="9706" w:type="dxa"/>
          </w:tcPr>
          <w:p w14:paraId="40274778" w14:textId="77777777"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(5.12) PRODUCTS, METHODS AND MANUFACTURING PROCESSES:</w:t>
            </w:r>
          </w:p>
        </w:tc>
      </w:tr>
      <w:tr w:rsidR="003A3150" w:rsidRPr="00A92CA3" w14:paraId="54F519C4" w14:textId="77777777" w:rsidTr="00334DB3">
        <w:trPr>
          <w:trHeight w:val="1764"/>
          <w:jc w:val="center"/>
        </w:trPr>
        <w:tc>
          <w:tcPr>
            <w:tcW w:w="936" w:type="dxa"/>
          </w:tcPr>
          <w:p w14:paraId="5DC0D00F" w14:textId="77777777" w:rsidR="003A3150" w:rsidRPr="00A92CA3" w:rsidRDefault="003A3150" w:rsidP="00594702">
            <w:pPr>
              <w:rPr>
                <w:rFonts w:asciiTheme="minorHAnsi" w:hAnsiTheme="minorHAnsi" w:cstheme="minorHAnsi"/>
                <w:sz w:val="22"/>
                <w:szCs w:val="22"/>
              </w:rPr>
            </w:pPr>
          </w:p>
        </w:tc>
        <w:tc>
          <w:tcPr>
            <w:tcW w:w="9706" w:type="dxa"/>
          </w:tcPr>
          <w:p w14:paraId="48FAB4C1" w14:textId="3F611965"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Supplier shall enforce controls to assure all design construction, components, fabrication, material, processing methods changes, facility relocation, management changes, change in sub-tier suppliers, test software changes or changes that may impact form-fit-function-performance-durability have not changed since the last successful Qualification, First Article Inspection, on-site survey, SSE, and Customer notification, have </w:t>
            </w:r>
            <w:r w:rsidRPr="00A92CA3">
              <w:rPr>
                <w:rFonts w:asciiTheme="minorHAnsi" w:hAnsiTheme="minorHAnsi" w:cstheme="minorHAnsi"/>
                <w:bCs/>
                <w:iCs/>
                <w:sz w:val="22"/>
                <w:szCs w:val="22"/>
              </w:rPr>
              <w:t>NOT</w:t>
            </w:r>
            <w:r w:rsidRPr="00A92CA3">
              <w:rPr>
                <w:rFonts w:asciiTheme="minorHAnsi" w:hAnsiTheme="minorHAnsi" w:cstheme="minorHAnsi"/>
                <w:sz w:val="22"/>
                <w:szCs w:val="22"/>
              </w:rPr>
              <w:t xml:space="preserve"> been changed since previous or during purchases without written approval from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Supplier shall notify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buyer of any such changes</w:t>
            </w:r>
            <w:r w:rsidR="00B135E7">
              <w:rPr>
                <w:rFonts w:asciiTheme="minorHAnsi" w:hAnsiTheme="minorHAnsi" w:cstheme="minorHAnsi"/>
                <w:sz w:val="22"/>
                <w:szCs w:val="22"/>
              </w:rPr>
              <w:t xml:space="preserve"> </w:t>
            </w:r>
            <w:r w:rsidR="00B135E7" w:rsidRPr="006E1067">
              <w:rPr>
                <w:rFonts w:cstheme="minorHAnsi"/>
                <w:color w:val="000000" w:themeColor="text1"/>
              </w:rPr>
              <w:t xml:space="preserve">via </w:t>
            </w:r>
            <w:proofErr w:type="gramStart"/>
            <w:r w:rsidR="00B135E7" w:rsidRPr="006E1067">
              <w:rPr>
                <w:rFonts w:cstheme="minorHAnsi"/>
                <w:color w:val="000000" w:themeColor="text1"/>
              </w:rPr>
              <w:t>a</w:t>
            </w:r>
            <w:proofErr w:type="gramEnd"/>
            <w:r w:rsidR="00B135E7" w:rsidRPr="006E1067">
              <w:rPr>
                <w:rFonts w:cstheme="minorHAnsi"/>
                <w:color w:val="000000" w:themeColor="text1"/>
              </w:rPr>
              <w:t xml:space="preserve"> SRV</w:t>
            </w:r>
            <w:r w:rsidRPr="00A92CA3">
              <w:rPr>
                <w:rFonts w:asciiTheme="minorHAnsi" w:hAnsiTheme="minorHAnsi" w:cstheme="minorHAnsi"/>
                <w:sz w:val="22"/>
                <w:szCs w:val="22"/>
              </w:rPr>
              <w:t xml:space="preserv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will </w:t>
            </w:r>
            <w:proofErr w:type="gramStart"/>
            <w:r w:rsidRPr="00A92CA3">
              <w:rPr>
                <w:rFonts w:asciiTheme="minorHAnsi" w:hAnsiTheme="minorHAnsi" w:cstheme="minorHAnsi"/>
                <w:sz w:val="22"/>
                <w:szCs w:val="22"/>
              </w:rPr>
              <w:t>make a determination</w:t>
            </w:r>
            <w:proofErr w:type="gramEnd"/>
            <w:r w:rsidRPr="00A92CA3">
              <w:rPr>
                <w:rFonts w:asciiTheme="minorHAnsi" w:hAnsiTheme="minorHAnsi" w:cstheme="minorHAnsi"/>
                <w:sz w:val="22"/>
                <w:szCs w:val="22"/>
              </w:rPr>
              <w:t xml:space="preserve"> if any action, such as first article inspection or on-site survey is appropriate.</w:t>
            </w:r>
          </w:p>
        </w:tc>
      </w:tr>
      <w:tr w:rsidR="003A3150" w:rsidRPr="00A92CA3" w14:paraId="43760191" w14:textId="77777777" w:rsidTr="00334DB3">
        <w:trPr>
          <w:trHeight w:val="369"/>
          <w:jc w:val="center"/>
        </w:trPr>
        <w:tc>
          <w:tcPr>
            <w:tcW w:w="936" w:type="dxa"/>
          </w:tcPr>
          <w:p w14:paraId="59EA633F" w14:textId="77777777" w:rsidR="003A3150" w:rsidRPr="00A92CA3" w:rsidRDefault="003A3150" w:rsidP="001A1E4A">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A.10</w:t>
            </w:r>
          </w:p>
        </w:tc>
        <w:tc>
          <w:tcPr>
            <w:tcW w:w="9706" w:type="dxa"/>
          </w:tcPr>
          <w:p w14:paraId="0FEE4912" w14:textId="77777777"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(5.13) SUPPLIER QUALITY SYSTEM:</w:t>
            </w:r>
          </w:p>
        </w:tc>
      </w:tr>
      <w:tr w:rsidR="003A3150" w:rsidRPr="00A92CA3" w14:paraId="0C1C3FB7" w14:textId="77777777" w:rsidTr="00334DB3">
        <w:trPr>
          <w:trHeight w:val="1611"/>
          <w:jc w:val="center"/>
        </w:trPr>
        <w:tc>
          <w:tcPr>
            <w:tcW w:w="936" w:type="dxa"/>
          </w:tcPr>
          <w:p w14:paraId="21270333" w14:textId="77777777" w:rsidR="003A3150" w:rsidRPr="00A92CA3" w:rsidRDefault="003A3150" w:rsidP="00594702">
            <w:pPr>
              <w:rPr>
                <w:rFonts w:asciiTheme="minorHAnsi" w:hAnsiTheme="minorHAnsi" w:cstheme="minorHAnsi"/>
                <w:sz w:val="22"/>
                <w:szCs w:val="22"/>
              </w:rPr>
            </w:pPr>
          </w:p>
        </w:tc>
        <w:tc>
          <w:tcPr>
            <w:tcW w:w="9706" w:type="dxa"/>
          </w:tcPr>
          <w:p w14:paraId="70B2881A" w14:textId="6E4A0E01"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The contractor's quality system shall be compliant to ISO 9001 or AS 9100,</w:t>
            </w:r>
            <w:r w:rsidRPr="00A92CA3">
              <w:rPr>
                <w:rFonts w:asciiTheme="minorHAnsi" w:hAnsiTheme="minorHAnsi" w:cstheme="minorHAnsi"/>
                <w:b/>
                <w:color w:val="000000"/>
                <w:sz w:val="22"/>
                <w:szCs w:val="22"/>
              </w:rPr>
              <w:t xml:space="preserve"> </w:t>
            </w:r>
            <w:r w:rsidRPr="00A92CA3">
              <w:rPr>
                <w:rFonts w:asciiTheme="minorHAnsi" w:hAnsiTheme="minorHAnsi" w:cstheme="minorHAnsi"/>
                <w:sz w:val="22"/>
                <w:szCs w:val="22"/>
              </w:rPr>
              <w:t>ISO/TS-16949</w:t>
            </w:r>
            <w:r w:rsidR="00B135E7">
              <w:rPr>
                <w:rFonts w:asciiTheme="minorHAnsi" w:hAnsiTheme="minorHAnsi" w:cstheme="minorHAnsi"/>
                <w:sz w:val="22"/>
                <w:szCs w:val="22"/>
              </w:rPr>
              <w:t xml:space="preserve">, </w:t>
            </w:r>
            <w:r w:rsidR="00B135E7" w:rsidRPr="006E1067">
              <w:rPr>
                <w:rFonts w:cstheme="minorHAnsi"/>
                <w:color w:val="000000" w:themeColor="text1"/>
              </w:rPr>
              <w:t>ISO 13485, Nadcap</w:t>
            </w:r>
            <w:r w:rsidRPr="006E1067">
              <w:rPr>
                <w:rFonts w:cstheme="minorHAnsi"/>
                <w:color w:val="000000" w:themeColor="text1"/>
              </w:rPr>
              <w:t xml:space="preserve"> o</w:t>
            </w:r>
            <w:r w:rsidRPr="00A92CA3">
              <w:rPr>
                <w:rFonts w:asciiTheme="minorHAnsi" w:hAnsiTheme="minorHAnsi" w:cstheme="minorHAnsi"/>
                <w:sz w:val="22"/>
                <w:szCs w:val="22"/>
              </w:rPr>
              <w:t xml:space="preserve">r meet the requirements of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Aerospace Corporation,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Fuzing SUPPLIER QUALITY REQUIREMENTS MANUAL. The manual is located on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web site</w:t>
            </w:r>
            <w:r w:rsidR="00A22ABF">
              <w:t xml:space="preserve"> </w:t>
            </w:r>
            <w:hyperlink r:id="rId22" w:anchor="vendors" w:history="1">
              <w:r w:rsidR="004D21AB" w:rsidRPr="004D21AB">
                <w:rPr>
                  <w:rStyle w:val="Hyperlink"/>
                </w:rPr>
                <w:t>https://precisionfuzing.com/contact-us/#vendors</w:t>
              </w:r>
            </w:hyperlink>
            <w:r w:rsidRPr="00A92CA3">
              <w:rPr>
                <w:rFonts w:asciiTheme="minorHAnsi" w:hAnsiTheme="minorHAnsi" w:cstheme="minorHAnsi"/>
                <w:sz w:val="22"/>
                <w:szCs w:val="22"/>
              </w:rPr>
              <w:t xml:space="preserve">During the performance of this purchase order, the suppliers quality system, inspection system and manufacturing processes are subject to review, verification and analysis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w:t>
            </w:r>
            <w:r w:rsidRPr="00A92CA3">
              <w:rPr>
                <w:rFonts w:asciiTheme="minorHAnsi" w:hAnsiTheme="minorHAnsi" w:cstheme="minorHAnsi"/>
                <w:sz w:val="22"/>
                <w:szCs w:val="22"/>
              </w:rPr>
              <w:lastRenderedPageBreak/>
              <w:t>customer representatives and Government representatives as applicable</w:t>
            </w:r>
            <w:r w:rsidR="003219D2">
              <w:rPr>
                <w:rFonts w:asciiTheme="minorHAnsi" w:hAnsiTheme="minorHAnsi" w:cstheme="minorHAnsi"/>
                <w:sz w:val="22"/>
                <w:szCs w:val="22"/>
              </w:rPr>
              <w:t>.</w:t>
            </w:r>
            <w:r w:rsidR="003219D2" w:rsidRPr="00567AB0">
              <w:rPr>
                <w:rFonts w:asciiTheme="minorHAnsi" w:hAnsiTheme="minorHAnsi" w:cstheme="minorHAnsi"/>
                <w:color w:val="000000" w:themeColor="text1"/>
                <w:sz w:val="22"/>
                <w:szCs w:val="22"/>
              </w:rPr>
              <w:t xml:space="preserve"> </w:t>
            </w:r>
            <w:r w:rsidR="003219D2" w:rsidRPr="00567AB0">
              <w:rPr>
                <w:rFonts w:cstheme="minorHAnsi"/>
                <w:color w:val="000000" w:themeColor="text1"/>
              </w:rPr>
              <w:t xml:space="preserve">Suppliers and their sub tier suppliers must be Nadcap certified for the special process performed on </w:t>
            </w:r>
            <w:r w:rsidR="004E1F89">
              <w:rPr>
                <w:rFonts w:cstheme="minorHAnsi"/>
                <w:color w:val="000000" w:themeColor="text1"/>
              </w:rPr>
              <w:t>Precision Fuzing and Sensors</w:t>
            </w:r>
            <w:r w:rsidR="003219D2" w:rsidRPr="00567AB0">
              <w:rPr>
                <w:rFonts w:cstheme="minorHAnsi"/>
                <w:color w:val="000000" w:themeColor="text1"/>
              </w:rPr>
              <w:t xml:space="preserve"> product.</w:t>
            </w:r>
          </w:p>
        </w:tc>
      </w:tr>
      <w:tr w:rsidR="003A3150" w:rsidRPr="00A92CA3" w14:paraId="000A9406" w14:textId="77777777" w:rsidTr="00334DB3">
        <w:trPr>
          <w:trHeight w:val="180"/>
          <w:jc w:val="center"/>
        </w:trPr>
        <w:tc>
          <w:tcPr>
            <w:tcW w:w="936" w:type="dxa"/>
          </w:tcPr>
          <w:p w14:paraId="32C5031B" w14:textId="11A651C9" w:rsidR="003A3150" w:rsidRPr="00A92CA3" w:rsidRDefault="003A3150" w:rsidP="001A1E4A">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lastRenderedPageBreak/>
              <w:t>A.11</w:t>
            </w:r>
          </w:p>
        </w:tc>
        <w:tc>
          <w:tcPr>
            <w:tcW w:w="9706" w:type="dxa"/>
          </w:tcPr>
          <w:p w14:paraId="4B15026B" w14:textId="50122440"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(5.15) FIRST ARTICLE INSPECTION Per Flow Down requirements:</w:t>
            </w:r>
          </w:p>
        </w:tc>
      </w:tr>
      <w:tr w:rsidR="003A3150" w:rsidRPr="00A92CA3" w14:paraId="54220AE1" w14:textId="77777777" w:rsidTr="00334DB3">
        <w:trPr>
          <w:trHeight w:val="2303"/>
          <w:jc w:val="center"/>
        </w:trPr>
        <w:tc>
          <w:tcPr>
            <w:tcW w:w="936" w:type="dxa"/>
          </w:tcPr>
          <w:p w14:paraId="30DD52CB" w14:textId="77777777" w:rsidR="003A3150" w:rsidRPr="0032662A" w:rsidRDefault="003A3150" w:rsidP="00594702">
            <w:pPr>
              <w:rPr>
                <w:rFonts w:asciiTheme="minorHAnsi" w:hAnsiTheme="minorHAnsi" w:cstheme="minorHAnsi"/>
                <w:color w:val="000000" w:themeColor="text1"/>
                <w:sz w:val="22"/>
                <w:szCs w:val="22"/>
              </w:rPr>
            </w:pPr>
          </w:p>
        </w:tc>
        <w:tc>
          <w:tcPr>
            <w:tcW w:w="9706" w:type="dxa"/>
          </w:tcPr>
          <w:p w14:paraId="35BDFA75" w14:textId="77777777" w:rsidR="003A3150" w:rsidRPr="0032662A" w:rsidRDefault="003A3150" w:rsidP="00594702">
            <w:pPr>
              <w:spacing w:before="120"/>
              <w:ind w:left="-122"/>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First article inspection per AS9102 is required </w:t>
            </w:r>
            <w:proofErr w:type="gramStart"/>
            <w:r w:rsidRPr="0032662A">
              <w:rPr>
                <w:rFonts w:asciiTheme="minorHAnsi" w:hAnsiTheme="minorHAnsi" w:cstheme="minorHAnsi"/>
                <w:color w:val="000000" w:themeColor="text1"/>
                <w:sz w:val="22"/>
                <w:szCs w:val="22"/>
              </w:rPr>
              <w:t>on</w:t>
            </w:r>
            <w:proofErr w:type="gramEnd"/>
            <w:r w:rsidRPr="0032662A">
              <w:rPr>
                <w:rFonts w:asciiTheme="minorHAnsi" w:hAnsiTheme="minorHAnsi" w:cstheme="minorHAnsi"/>
                <w:color w:val="000000" w:themeColor="text1"/>
                <w:sz w:val="22"/>
                <w:szCs w:val="22"/>
              </w:rPr>
              <w:t xml:space="preserve"> this order.</w:t>
            </w:r>
          </w:p>
          <w:p w14:paraId="70F50AF1" w14:textId="51465382" w:rsidR="003A3150" w:rsidRPr="0032662A" w:rsidRDefault="003A3150" w:rsidP="00594702">
            <w:pPr>
              <w:spacing w:before="120"/>
              <w:ind w:left="-122"/>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 First Article Inspection </w:t>
            </w:r>
            <w:proofErr w:type="gramStart"/>
            <w:r w:rsidRPr="0032662A">
              <w:rPr>
                <w:rFonts w:asciiTheme="minorHAnsi" w:hAnsiTheme="minorHAnsi" w:cstheme="minorHAnsi"/>
                <w:color w:val="000000" w:themeColor="text1"/>
                <w:sz w:val="22"/>
                <w:szCs w:val="22"/>
              </w:rPr>
              <w:t>by definition is</w:t>
            </w:r>
            <w:proofErr w:type="gramEnd"/>
            <w:r w:rsidRPr="0032662A">
              <w:rPr>
                <w:rFonts w:asciiTheme="minorHAnsi" w:hAnsiTheme="minorHAnsi" w:cstheme="minorHAnsi"/>
                <w:color w:val="000000" w:themeColor="text1"/>
                <w:sz w:val="22"/>
                <w:szCs w:val="22"/>
              </w:rPr>
              <w:t xml:space="preserve"> </w:t>
            </w:r>
            <w:r w:rsidR="00B135E7" w:rsidRPr="0032662A">
              <w:rPr>
                <w:rFonts w:asciiTheme="minorHAnsi" w:hAnsiTheme="minorHAnsi" w:cstheme="minorHAnsi"/>
                <w:color w:val="000000" w:themeColor="text1"/>
                <w:sz w:val="22"/>
                <w:szCs w:val="22"/>
              </w:rPr>
              <w:t xml:space="preserve">a </w:t>
            </w:r>
            <w:r w:rsidRPr="0032662A">
              <w:rPr>
                <w:rFonts w:asciiTheme="minorHAnsi" w:hAnsiTheme="minorHAnsi" w:cstheme="minorHAnsi"/>
                <w:color w:val="000000" w:themeColor="text1"/>
                <w:sz w:val="22"/>
                <w:szCs w:val="22"/>
              </w:rPr>
              <w:t xml:space="preserve">100% inspection of all engineering characteristics including drawing notes on a random sample of parts from the production lot that is 100% complete to the engineering drawing and / or purchase order requirements. The supplier shall </w:t>
            </w:r>
            <w:r w:rsidR="007E50F8" w:rsidRPr="0032662A">
              <w:rPr>
                <w:rFonts w:asciiTheme="minorHAnsi" w:hAnsiTheme="minorHAnsi" w:cstheme="minorHAnsi"/>
                <w:color w:val="000000" w:themeColor="text1"/>
                <w:sz w:val="22"/>
                <w:szCs w:val="22"/>
              </w:rPr>
              <w:t xml:space="preserve">create and submit the FAI in </w:t>
            </w:r>
            <w:r w:rsidR="007E50F8" w:rsidRPr="0032662A">
              <w:rPr>
                <w:rFonts w:asciiTheme="minorHAnsi" w:hAnsiTheme="minorHAnsi" w:cstheme="minorHAnsi"/>
                <w:b/>
                <w:bCs/>
                <w:color w:val="000000" w:themeColor="text1"/>
                <w:sz w:val="22"/>
                <w:szCs w:val="22"/>
              </w:rPr>
              <w:t>Net Inspect</w:t>
            </w:r>
            <w:r w:rsidR="007E50F8" w:rsidRPr="0032662A">
              <w:rPr>
                <w:rFonts w:asciiTheme="minorHAnsi" w:hAnsiTheme="minorHAnsi" w:cstheme="minorHAnsi"/>
                <w:color w:val="000000" w:themeColor="text1"/>
                <w:sz w:val="22"/>
                <w:szCs w:val="22"/>
              </w:rPr>
              <w:t>.</w:t>
            </w:r>
          </w:p>
          <w:p w14:paraId="03B1A874" w14:textId="2E4CD68B" w:rsidR="003A3150" w:rsidRPr="0032662A" w:rsidRDefault="003A3150" w:rsidP="00594702">
            <w:pPr>
              <w:spacing w:after="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If this is the first time the supplier is manufacturing this part for </w:t>
            </w:r>
            <w:r w:rsidR="004E1F89">
              <w:rPr>
                <w:rFonts w:asciiTheme="minorHAnsi" w:hAnsiTheme="minorHAnsi" w:cstheme="minorHAnsi"/>
                <w:color w:val="000000" w:themeColor="text1"/>
                <w:sz w:val="22"/>
                <w:szCs w:val="22"/>
              </w:rPr>
              <w:t xml:space="preserve">Precision Fuzing and </w:t>
            </w:r>
            <w:proofErr w:type="gramStart"/>
            <w:r w:rsidR="004E1F89">
              <w:rPr>
                <w:rFonts w:asciiTheme="minorHAnsi" w:hAnsiTheme="minorHAnsi" w:cstheme="minorHAnsi"/>
                <w:color w:val="000000" w:themeColor="text1"/>
                <w:sz w:val="22"/>
                <w:szCs w:val="22"/>
              </w:rPr>
              <w:t>Sensors</w:t>
            </w:r>
            <w:proofErr w:type="gramEnd"/>
            <w:r w:rsidRPr="0032662A">
              <w:rPr>
                <w:rFonts w:asciiTheme="minorHAnsi" w:hAnsiTheme="minorHAnsi" w:cstheme="minorHAnsi"/>
                <w:color w:val="000000" w:themeColor="text1"/>
                <w:sz w:val="22"/>
                <w:szCs w:val="22"/>
              </w:rPr>
              <w:t xml:space="preserve"> then a FAI is required to ship the parts or assemblies.</w:t>
            </w:r>
          </w:p>
          <w:p w14:paraId="51982901" w14:textId="3E8B835E" w:rsidR="003A3150" w:rsidRPr="0032662A" w:rsidRDefault="003A3150" w:rsidP="00594702">
            <w:pPr>
              <w:spacing w:after="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If the supplier has not manufactured or processed this product for a period of two (2) years, defined as more than 2 years since the end of the last production/process run of the part</w:t>
            </w:r>
            <w:r w:rsidR="00B135E7" w:rsidRPr="0032662A">
              <w:rPr>
                <w:rFonts w:asciiTheme="minorHAnsi" w:hAnsiTheme="minorHAnsi" w:cstheme="minorHAnsi"/>
                <w:color w:val="000000" w:themeColor="text1"/>
                <w:sz w:val="22"/>
                <w:szCs w:val="22"/>
              </w:rPr>
              <w:t xml:space="preserve"> </w:t>
            </w:r>
            <w:r w:rsidR="00B135E7" w:rsidRPr="0032662A">
              <w:rPr>
                <w:rFonts w:ascii="Calibri" w:hAnsi="Calibri" w:cs="Calibri"/>
                <w:color w:val="000000" w:themeColor="text1"/>
                <w:sz w:val="22"/>
                <w:szCs w:val="22"/>
              </w:rPr>
              <w:t>to</w:t>
            </w:r>
            <w:r w:rsidR="00B135E7" w:rsidRPr="0032662A">
              <w:rPr>
                <w:rFonts w:cstheme="minorHAnsi"/>
                <w:color w:val="000000" w:themeColor="text1"/>
              </w:rPr>
              <w:t xml:space="preserve"> </w:t>
            </w:r>
            <w:r w:rsidR="00B135E7" w:rsidRPr="0032662A">
              <w:rPr>
                <w:rFonts w:ascii="Calibri" w:hAnsi="Calibri" w:cs="Calibri"/>
                <w:color w:val="000000" w:themeColor="text1"/>
                <w:sz w:val="22"/>
                <w:szCs w:val="22"/>
              </w:rPr>
              <w:t>the beginning of the next production run</w:t>
            </w:r>
            <w:r w:rsidR="00B135E7" w:rsidRPr="0032662A">
              <w:rPr>
                <w:rFonts w:cstheme="minorHAnsi"/>
                <w:color w:val="000000" w:themeColor="text1"/>
              </w:rPr>
              <w:t>,</w:t>
            </w:r>
            <w:r w:rsidRPr="0032662A">
              <w:rPr>
                <w:rFonts w:asciiTheme="minorHAnsi" w:hAnsiTheme="minorHAnsi" w:cstheme="minorHAnsi"/>
                <w:color w:val="000000" w:themeColor="text1"/>
                <w:sz w:val="22"/>
                <w:szCs w:val="22"/>
              </w:rPr>
              <w:t xml:space="preserve"> then a full FAI is required.</w:t>
            </w:r>
          </w:p>
          <w:p w14:paraId="0F99CBCC" w14:textId="7048FAAE" w:rsidR="00B135E7" w:rsidRPr="0032662A" w:rsidRDefault="004E1F89" w:rsidP="00594702">
            <w:pPr>
              <w:spacing w:after="120"/>
              <w:ind w:left="-60"/>
              <w:rPr>
                <w:rFonts w:ascii="Calibri" w:hAnsi="Calibri" w:cs="Calibri"/>
                <w:color w:val="000000" w:themeColor="text1"/>
                <w:sz w:val="22"/>
                <w:szCs w:val="22"/>
              </w:rPr>
            </w:pPr>
            <w:r>
              <w:rPr>
                <w:rFonts w:ascii="Calibri" w:hAnsi="Calibri" w:cs="Calibri"/>
                <w:color w:val="000000" w:themeColor="text1"/>
                <w:sz w:val="22"/>
                <w:szCs w:val="22"/>
              </w:rPr>
              <w:t>Precision Fuzing and Sensors</w:t>
            </w:r>
            <w:r w:rsidR="00B135E7" w:rsidRPr="0032662A">
              <w:rPr>
                <w:rFonts w:ascii="Calibri" w:hAnsi="Calibri" w:cs="Calibri"/>
                <w:color w:val="000000" w:themeColor="text1"/>
                <w:sz w:val="22"/>
                <w:szCs w:val="22"/>
              </w:rPr>
              <w:t xml:space="preserve"> </w:t>
            </w:r>
            <w:proofErr w:type="gramStart"/>
            <w:r w:rsidR="00B135E7" w:rsidRPr="0032662A">
              <w:rPr>
                <w:rFonts w:ascii="Calibri" w:hAnsi="Calibri" w:cs="Calibri"/>
                <w:color w:val="000000" w:themeColor="text1"/>
                <w:sz w:val="22"/>
                <w:szCs w:val="22"/>
              </w:rPr>
              <w:t>makes</w:t>
            </w:r>
            <w:proofErr w:type="gramEnd"/>
            <w:r w:rsidR="00B135E7" w:rsidRPr="0032662A">
              <w:rPr>
                <w:rFonts w:ascii="Calibri" w:hAnsi="Calibri" w:cs="Calibri"/>
                <w:color w:val="000000" w:themeColor="text1"/>
                <w:sz w:val="22"/>
                <w:szCs w:val="22"/>
              </w:rPr>
              <w:t xml:space="preserve"> available a </w:t>
            </w:r>
            <w:r w:rsidR="00B135E7" w:rsidRPr="0032662A">
              <w:rPr>
                <w:rFonts w:ascii="Calibri" w:hAnsi="Calibri" w:cs="Calibri"/>
                <w:b/>
                <w:color w:val="000000" w:themeColor="text1"/>
                <w:sz w:val="22"/>
                <w:szCs w:val="22"/>
                <w:lang w:val="x-none"/>
              </w:rPr>
              <w:t>FAI Requirement Determination Questionnaire</w:t>
            </w:r>
            <w:r w:rsidR="00B135E7" w:rsidRPr="0032662A">
              <w:rPr>
                <w:rFonts w:ascii="Calibri" w:hAnsi="Calibri" w:cs="Calibri"/>
                <w:b/>
                <w:color w:val="000000" w:themeColor="text1"/>
                <w:sz w:val="22"/>
                <w:szCs w:val="22"/>
              </w:rPr>
              <w:t xml:space="preserve"> </w:t>
            </w:r>
            <w:r w:rsidR="00B135E7" w:rsidRPr="0032662A">
              <w:rPr>
                <w:rFonts w:ascii="Calibri" w:hAnsi="Calibri" w:cs="Calibri"/>
                <w:bCs/>
                <w:color w:val="000000" w:themeColor="text1"/>
                <w:sz w:val="22"/>
                <w:szCs w:val="22"/>
              </w:rPr>
              <w:t xml:space="preserve">to assist the supplier in determining whether or not a FAI is required. It is available on the </w:t>
            </w:r>
            <w:r>
              <w:rPr>
                <w:rFonts w:ascii="Calibri" w:hAnsi="Calibri" w:cs="Calibri"/>
                <w:color w:val="000000" w:themeColor="text1"/>
                <w:sz w:val="22"/>
                <w:szCs w:val="22"/>
              </w:rPr>
              <w:t>Precision Fuzing and Sensors</w:t>
            </w:r>
            <w:r w:rsidR="00B135E7" w:rsidRPr="0032662A">
              <w:rPr>
                <w:rFonts w:ascii="Calibri" w:hAnsi="Calibri" w:cs="Calibri"/>
                <w:color w:val="000000" w:themeColor="text1"/>
                <w:sz w:val="22"/>
                <w:szCs w:val="22"/>
              </w:rPr>
              <w:t xml:space="preserve"> Fuzing website.</w:t>
            </w:r>
          </w:p>
          <w:p w14:paraId="5569F469" w14:textId="47BD4892" w:rsidR="003A3150" w:rsidRPr="0032662A" w:rsidRDefault="003A3150" w:rsidP="00594702">
            <w:pPr>
              <w:spacing w:after="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When assemblies and sub-assemblies are subject to FAI, each non</w:t>
            </w:r>
            <w:r w:rsidR="00B135E7" w:rsidRPr="0032662A">
              <w:rPr>
                <w:rFonts w:asciiTheme="minorHAnsi" w:hAnsiTheme="minorHAnsi" w:cstheme="minorHAnsi"/>
                <w:color w:val="000000" w:themeColor="text1"/>
                <w:sz w:val="22"/>
                <w:szCs w:val="22"/>
              </w:rPr>
              <w:t>-</w:t>
            </w:r>
            <w:r w:rsidRPr="0032662A">
              <w:rPr>
                <w:rFonts w:asciiTheme="minorHAnsi" w:hAnsiTheme="minorHAnsi" w:cstheme="minorHAnsi"/>
                <w:color w:val="000000" w:themeColor="text1"/>
                <w:sz w:val="22"/>
                <w:szCs w:val="22"/>
              </w:rPr>
              <w:t>COTS (commercial off the shelf) part within the assembly or sub-assembly shall have a separate FAI. Additionally, an FAI shall be performed on the completed assembly or sub-assembly.</w:t>
            </w:r>
          </w:p>
          <w:p w14:paraId="5CD2534F" w14:textId="77777777" w:rsidR="003A3150" w:rsidRPr="0032662A" w:rsidRDefault="003A3150" w:rsidP="00594702">
            <w:pPr>
              <w:spacing w:after="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If the supplier revises the tooling, implements new tooling, implements a change in process flow or otherwise changes the process or venue, then an approved SRV (see note A.1) will provide direction on extent of FAI required.  </w:t>
            </w:r>
          </w:p>
          <w:p w14:paraId="0BD2DE83" w14:textId="727936D9" w:rsidR="003A3150" w:rsidRPr="0032662A" w:rsidRDefault="003A3150" w:rsidP="00594702">
            <w:pPr>
              <w:spacing w:after="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If the supplier has not shipped product in to </w:t>
            </w:r>
            <w:r w:rsidR="004E1F89">
              <w:rPr>
                <w:rFonts w:asciiTheme="minorHAnsi" w:hAnsiTheme="minorHAnsi" w:cstheme="minorHAnsi"/>
                <w:color w:val="000000" w:themeColor="text1"/>
                <w:sz w:val="22"/>
                <w:szCs w:val="22"/>
              </w:rPr>
              <w:t>Precision Fuzing and Sensor</w:t>
            </w:r>
            <w:r w:rsidR="008C7434">
              <w:rPr>
                <w:rFonts w:asciiTheme="minorHAnsi" w:hAnsiTheme="minorHAnsi" w:cstheme="minorHAnsi"/>
                <w:color w:val="000000" w:themeColor="text1"/>
                <w:sz w:val="22"/>
                <w:szCs w:val="22"/>
              </w:rPr>
              <w:t>s</w:t>
            </w:r>
            <w:r w:rsidRPr="0032662A">
              <w:rPr>
                <w:rFonts w:asciiTheme="minorHAnsi" w:hAnsiTheme="minorHAnsi" w:cstheme="minorHAnsi"/>
                <w:color w:val="000000" w:themeColor="text1"/>
                <w:sz w:val="22"/>
                <w:szCs w:val="22"/>
              </w:rPr>
              <w:t xml:space="preserve"> for a period of time that would call for a FAI but the material is residual from a previous manufacturing run that had an approved FAI, a statement shall appear on the Certificate of Conformance stating “Residual material completed manufacture on MM/DD/YYYY, previous FAI included for reference.”</w:t>
            </w:r>
          </w:p>
          <w:p w14:paraId="33AEEEC7" w14:textId="3EBA9FCF" w:rsidR="003A3150" w:rsidRPr="0032662A" w:rsidRDefault="003A3150" w:rsidP="00594702">
            <w:pPr>
              <w:spacing w:before="120"/>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If the supplier does not know how to perform an AS9102 First Article inspection and report, </w:t>
            </w:r>
            <w:r w:rsidR="004E1F89">
              <w:rPr>
                <w:rFonts w:asciiTheme="minorHAnsi" w:hAnsiTheme="minorHAnsi" w:cstheme="minorHAnsi"/>
                <w:color w:val="000000" w:themeColor="text1"/>
                <w:sz w:val="22"/>
                <w:szCs w:val="22"/>
              </w:rPr>
              <w:t>Precision Fuzing and Sensors</w:t>
            </w:r>
            <w:r w:rsidRPr="0032662A">
              <w:rPr>
                <w:rFonts w:asciiTheme="minorHAnsi" w:hAnsiTheme="minorHAnsi" w:cstheme="minorHAnsi"/>
                <w:color w:val="000000" w:themeColor="text1"/>
                <w:sz w:val="22"/>
                <w:szCs w:val="22"/>
              </w:rPr>
              <w:t xml:space="preserve"> will provide training. Please contact the </w:t>
            </w:r>
            <w:r w:rsidR="004E1F89">
              <w:rPr>
                <w:rFonts w:asciiTheme="minorHAnsi" w:hAnsiTheme="minorHAnsi" w:cstheme="minorHAnsi"/>
                <w:color w:val="000000" w:themeColor="text1"/>
                <w:sz w:val="22"/>
                <w:szCs w:val="22"/>
              </w:rPr>
              <w:t>Precision Fuzing and Sensors</w:t>
            </w:r>
            <w:r w:rsidRPr="0032662A">
              <w:rPr>
                <w:rFonts w:asciiTheme="minorHAnsi" w:hAnsiTheme="minorHAnsi" w:cstheme="minorHAnsi"/>
                <w:color w:val="000000" w:themeColor="text1"/>
                <w:sz w:val="22"/>
                <w:szCs w:val="22"/>
              </w:rPr>
              <w:t xml:space="preserve"> Buyer to arrange for the training.</w:t>
            </w:r>
          </w:p>
          <w:p w14:paraId="590B220E" w14:textId="77777777" w:rsidR="003A3150" w:rsidRPr="0032662A" w:rsidRDefault="003A3150" w:rsidP="00594702">
            <w:pPr>
              <w:rPr>
                <w:rFonts w:asciiTheme="minorHAnsi" w:hAnsiTheme="minorHAnsi" w:cstheme="minorHAnsi"/>
                <w:color w:val="000000" w:themeColor="text1"/>
                <w:sz w:val="22"/>
                <w:szCs w:val="22"/>
              </w:rPr>
            </w:pPr>
          </w:p>
          <w:p w14:paraId="1B266428" w14:textId="244A5F18" w:rsidR="003A3150" w:rsidRPr="0032662A" w:rsidRDefault="003A3150" w:rsidP="00594702">
            <w:pPr>
              <w:ind w:left="-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Supplier shall provide the FAI report to </w:t>
            </w:r>
            <w:r w:rsidR="004E1F89">
              <w:rPr>
                <w:rFonts w:asciiTheme="minorHAnsi" w:hAnsiTheme="minorHAnsi" w:cstheme="minorHAnsi"/>
                <w:color w:val="000000" w:themeColor="text1"/>
                <w:sz w:val="22"/>
                <w:szCs w:val="22"/>
              </w:rPr>
              <w:t>Precision Fuzing and Sensors</w:t>
            </w:r>
            <w:r w:rsidRPr="0032662A">
              <w:rPr>
                <w:rFonts w:asciiTheme="minorHAnsi" w:hAnsiTheme="minorHAnsi" w:cstheme="minorHAnsi"/>
                <w:color w:val="000000" w:themeColor="text1"/>
                <w:sz w:val="22"/>
                <w:szCs w:val="22"/>
              </w:rPr>
              <w:t xml:space="preserve"> in the following manner:</w:t>
            </w:r>
          </w:p>
          <w:p w14:paraId="2ADD09AE" w14:textId="77777777" w:rsidR="003A3150" w:rsidRPr="0032662A" w:rsidRDefault="003A3150" w:rsidP="00594702">
            <w:pPr>
              <w:ind w:left="720"/>
              <w:rPr>
                <w:rFonts w:asciiTheme="minorHAnsi" w:hAnsiTheme="minorHAnsi" w:cstheme="minorHAnsi"/>
                <w:color w:val="000000" w:themeColor="text1"/>
                <w:sz w:val="22"/>
                <w:szCs w:val="22"/>
              </w:rPr>
            </w:pPr>
          </w:p>
          <w:p w14:paraId="1B72123D" w14:textId="253F46C6" w:rsidR="00C34F7A" w:rsidRPr="0032662A" w:rsidRDefault="00C34F7A" w:rsidP="00C34F7A">
            <w:pPr>
              <w:pStyle w:val="ListParagraph"/>
              <w:numPr>
                <w:ilvl w:val="0"/>
                <w:numId w:val="30"/>
              </w:numPr>
              <w:rPr>
                <w:rFonts w:asciiTheme="minorHAnsi" w:hAnsiTheme="minorHAnsi" w:cstheme="minorHAnsi"/>
                <w:color w:val="000000" w:themeColor="text1"/>
                <w:sz w:val="22"/>
                <w:szCs w:val="22"/>
              </w:rPr>
            </w:pPr>
            <w:bookmarkStart w:id="59" w:name="_Hlk203718737"/>
            <w:r w:rsidRPr="0032662A">
              <w:rPr>
                <w:rFonts w:asciiTheme="minorHAnsi" w:hAnsiTheme="minorHAnsi" w:cstheme="minorHAnsi"/>
                <w:color w:val="000000" w:themeColor="text1"/>
                <w:sz w:val="22"/>
                <w:szCs w:val="22"/>
              </w:rPr>
              <w:t xml:space="preserve">Create and submit the FAI in </w:t>
            </w:r>
            <w:r w:rsidRPr="0032662A">
              <w:rPr>
                <w:rFonts w:asciiTheme="minorHAnsi" w:hAnsiTheme="minorHAnsi" w:cstheme="minorHAnsi"/>
                <w:b/>
                <w:bCs/>
                <w:color w:val="000000" w:themeColor="text1"/>
                <w:sz w:val="22"/>
                <w:szCs w:val="22"/>
              </w:rPr>
              <w:t>Net Inspect</w:t>
            </w:r>
            <w:bookmarkEnd w:id="59"/>
            <w:r w:rsidRPr="0032662A">
              <w:rPr>
                <w:rFonts w:asciiTheme="minorHAnsi" w:hAnsiTheme="minorHAnsi" w:cstheme="minorHAnsi"/>
                <w:color w:val="000000" w:themeColor="text1"/>
                <w:sz w:val="22"/>
                <w:szCs w:val="22"/>
              </w:rPr>
              <w:t xml:space="preserve">. If new to </w:t>
            </w:r>
            <w:r w:rsidRPr="0032662A">
              <w:rPr>
                <w:rFonts w:asciiTheme="minorHAnsi" w:hAnsiTheme="minorHAnsi" w:cstheme="minorHAnsi"/>
                <w:b/>
                <w:bCs/>
                <w:color w:val="000000" w:themeColor="text1"/>
                <w:sz w:val="22"/>
                <w:szCs w:val="22"/>
              </w:rPr>
              <w:t>Net Inspect</w:t>
            </w:r>
            <w:r w:rsidRPr="0032662A">
              <w:rPr>
                <w:rFonts w:asciiTheme="minorHAnsi" w:hAnsiTheme="minorHAnsi" w:cstheme="minorHAnsi"/>
                <w:color w:val="000000" w:themeColor="text1"/>
                <w:sz w:val="22"/>
                <w:szCs w:val="22"/>
              </w:rPr>
              <w:t xml:space="preserve">, contact the </w:t>
            </w:r>
            <w:r w:rsidR="004E1F89">
              <w:rPr>
                <w:rFonts w:asciiTheme="minorHAnsi" w:hAnsiTheme="minorHAnsi" w:cstheme="minorHAnsi"/>
                <w:color w:val="000000" w:themeColor="text1"/>
                <w:sz w:val="22"/>
                <w:szCs w:val="22"/>
              </w:rPr>
              <w:t>Precision Fuzing and Sensors</w:t>
            </w:r>
            <w:r w:rsidRPr="0032662A">
              <w:rPr>
                <w:rFonts w:asciiTheme="minorHAnsi" w:hAnsiTheme="minorHAnsi" w:cstheme="minorHAnsi"/>
                <w:color w:val="000000" w:themeColor="text1"/>
                <w:sz w:val="22"/>
                <w:szCs w:val="22"/>
              </w:rPr>
              <w:t xml:space="preserve"> buyer for the instructions.</w:t>
            </w:r>
          </w:p>
          <w:p w14:paraId="7CC9260F" w14:textId="217B7616" w:rsidR="003A3150" w:rsidRPr="0032662A" w:rsidRDefault="00B135E7" w:rsidP="00C34F7A">
            <w:pPr>
              <w:pStyle w:val="ListParagraph"/>
              <w:ind w:left="1185"/>
              <w:rPr>
                <w:rFonts w:asciiTheme="minorHAnsi" w:hAnsiTheme="minorHAnsi" w:cstheme="minorHAnsi"/>
                <w:color w:val="000000" w:themeColor="text1"/>
                <w:sz w:val="22"/>
                <w:szCs w:val="22"/>
              </w:rPr>
            </w:pPr>
            <w:r w:rsidRPr="0032662A">
              <w:rPr>
                <w:color w:val="000000" w:themeColor="text1"/>
              </w:rPr>
              <w:t xml:space="preserve"> </w:t>
            </w:r>
            <w:r w:rsidRPr="0032662A">
              <w:rPr>
                <w:b/>
                <w:bCs/>
                <w:color w:val="000000" w:themeColor="text1"/>
              </w:rPr>
              <w:t>Email must not be used</w:t>
            </w:r>
            <w:r w:rsidRPr="0032662A">
              <w:rPr>
                <w:color w:val="000000" w:themeColor="text1"/>
              </w:rPr>
              <w:t>.</w:t>
            </w:r>
            <w:r w:rsidR="00A24E69" w:rsidRPr="0032662A">
              <w:rPr>
                <w:color w:val="000000" w:themeColor="text1"/>
              </w:rPr>
              <w:t xml:space="preserve"> NOTE: Sending through e-mail is an ITAR violation</w:t>
            </w:r>
          </w:p>
          <w:p w14:paraId="4BC60316" w14:textId="77777777" w:rsidR="003A3150" w:rsidRPr="0032662A" w:rsidRDefault="003A3150" w:rsidP="00594702">
            <w:pPr>
              <w:pStyle w:val="ListParagraph"/>
              <w:ind w:left="1530" w:hanging="3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a.       The FAI Report must also include: </w:t>
            </w:r>
          </w:p>
          <w:p w14:paraId="067143BA" w14:textId="05EE21EA" w:rsidR="003A3150" w:rsidRPr="0032662A" w:rsidRDefault="003A3150" w:rsidP="00594702">
            <w:pPr>
              <w:pStyle w:val="ListParagraph"/>
              <w:ind w:left="1980" w:hanging="360"/>
              <w:rPr>
                <w:rFonts w:asciiTheme="minorHAnsi" w:hAnsiTheme="minorHAnsi" w:cstheme="minorHAnsi"/>
                <w:color w:val="000000" w:themeColor="text1"/>
                <w:sz w:val="22"/>
                <w:szCs w:val="22"/>
              </w:rPr>
            </w:pPr>
            <w:proofErr w:type="spellStart"/>
            <w:r w:rsidRPr="0032662A">
              <w:rPr>
                <w:rFonts w:asciiTheme="minorHAnsi" w:hAnsiTheme="minorHAnsi" w:cstheme="minorHAnsi"/>
                <w:color w:val="000000" w:themeColor="text1"/>
                <w:sz w:val="22"/>
                <w:szCs w:val="22"/>
              </w:rPr>
              <w:t>i</w:t>
            </w:r>
            <w:proofErr w:type="spellEnd"/>
            <w:r w:rsidRPr="0032662A">
              <w:rPr>
                <w:rFonts w:asciiTheme="minorHAnsi" w:hAnsiTheme="minorHAnsi" w:cstheme="minorHAnsi"/>
                <w:color w:val="000000" w:themeColor="text1"/>
                <w:sz w:val="22"/>
                <w:szCs w:val="22"/>
              </w:rPr>
              <w:t>.</w:t>
            </w:r>
            <w:r w:rsidRPr="0032662A">
              <w:rPr>
                <w:rFonts w:asciiTheme="minorHAnsi" w:hAnsiTheme="minorHAnsi" w:cstheme="minorHAnsi"/>
                <w:color w:val="000000" w:themeColor="text1"/>
                <w:sz w:val="22"/>
                <w:szCs w:val="22"/>
              </w:rPr>
              <w:tab/>
              <w:t xml:space="preserve">All certifications for parts, material and special processes. </w:t>
            </w:r>
            <w:r w:rsidR="00CD04C7" w:rsidRPr="0032662A">
              <w:rPr>
                <w:rFonts w:asciiTheme="minorHAnsi" w:hAnsiTheme="minorHAnsi" w:cstheme="minorHAnsi"/>
                <w:color w:val="000000" w:themeColor="text1"/>
                <w:sz w:val="22"/>
                <w:szCs w:val="22"/>
              </w:rPr>
              <w:t>Material Certifications must demonstrate the chain of traceability from the OEM or Mill through secondary processing (if required) and distribution.</w:t>
            </w:r>
          </w:p>
          <w:p w14:paraId="423FFD27" w14:textId="332503C1" w:rsidR="003A3150" w:rsidRPr="0032662A" w:rsidRDefault="003A3150" w:rsidP="00594702">
            <w:pPr>
              <w:pStyle w:val="ListParagraph"/>
              <w:ind w:left="1980" w:hanging="3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ii.</w:t>
            </w:r>
            <w:r w:rsidRPr="0032662A">
              <w:rPr>
                <w:rFonts w:asciiTheme="minorHAnsi" w:hAnsiTheme="minorHAnsi" w:cstheme="minorHAnsi"/>
                <w:color w:val="000000" w:themeColor="text1"/>
                <w:sz w:val="22"/>
                <w:szCs w:val="22"/>
              </w:rPr>
              <w:tab/>
              <w:t>Supplier’s Certificate of Conformance</w:t>
            </w:r>
            <w:r w:rsidR="00C34F7A" w:rsidRPr="0032662A">
              <w:rPr>
                <w:rFonts w:asciiTheme="minorHAnsi" w:hAnsiTheme="minorHAnsi" w:cstheme="minorHAnsi"/>
                <w:color w:val="000000" w:themeColor="text1"/>
                <w:sz w:val="22"/>
                <w:szCs w:val="22"/>
              </w:rPr>
              <w:t xml:space="preserve"> and a copy of the Purchase Order</w:t>
            </w:r>
            <w:r w:rsidR="00795C89" w:rsidRPr="0032662A">
              <w:rPr>
                <w:rFonts w:asciiTheme="minorHAnsi" w:hAnsiTheme="minorHAnsi" w:cstheme="minorHAnsi"/>
                <w:color w:val="000000" w:themeColor="text1"/>
                <w:sz w:val="22"/>
                <w:szCs w:val="22"/>
              </w:rPr>
              <w:t>.</w:t>
            </w:r>
          </w:p>
          <w:p w14:paraId="5858E0F3" w14:textId="1DE37566" w:rsidR="00490127" w:rsidRPr="0032662A" w:rsidRDefault="003A3150" w:rsidP="00490127">
            <w:pPr>
              <w:pStyle w:val="ListParagraph"/>
              <w:spacing w:after="120"/>
              <w:ind w:left="1987" w:hanging="3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iii.</w:t>
            </w:r>
            <w:r w:rsidRPr="0032662A">
              <w:rPr>
                <w:rFonts w:asciiTheme="minorHAnsi" w:hAnsiTheme="minorHAnsi" w:cstheme="minorHAnsi"/>
                <w:color w:val="000000" w:themeColor="text1"/>
                <w:sz w:val="22"/>
                <w:szCs w:val="22"/>
              </w:rPr>
              <w:tab/>
              <w:t>If FAI source witness is required then refer to SQRM-1, Appendix A, Para A.11.B.</w:t>
            </w:r>
          </w:p>
          <w:p w14:paraId="2BDF9F0E" w14:textId="27B7346A" w:rsidR="003A3150" w:rsidRPr="0032662A" w:rsidRDefault="00490127" w:rsidP="00594702">
            <w:pPr>
              <w:pStyle w:val="ListParagraph"/>
              <w:spacing w:after="120"/>
              <w:ind w:left="1987" w:hanging="360"/>
              <w:rPr>
                <w:rFonts w:ascii="Calibri" w:hAnsi="Calibri" w:cs="Calibri"/>
                <w:color w:val="000000" w:themeColor="text1"/>
                <w:sz w:val="22"/>
                <w:szCs w:val="22"/>
              </w:rPr>
            </w:pPr>
            <w:r w:rsidRPr="0032662A">
              <w:rPr>
                <w:rFonts w:cstheme="minorHAnsi"/>
                <w:color w:val="000000" w:themeColor="text1"/>
              </w:rPr>
              <w:t xml:space="preserve">iv.   </w:t>
            </w:r>
            <w:r w:rsidR="004958AC" w:rsidRPr="0032662A">
              <w:rPr>
                <w:rFonts w:cstheme="minorHAnsi"/>
                <w:color w:val="000000" w:themeColor="text1"/>
              </w:rPr>
              <w:t>If allowed, t</w:t>
            </w:r>
            <w:r w:rsidRPr="0032662A">
              <w:rPr>
                <w:rFonts w:ascii="Calibri" w:hAnsi="Calibri" w:cs="Calibri"/>
                <w:color w:val="000000" w:themeColor="text1"/>
                <w:sz w:val="22"/>
                <w:szCs w:val="22"/>
              </w:rPr>
              <w:t xml:space="preserve">he </w:t>
            </w:r>
            <w:r w:rsidR="004958AC" w:rsidRPr="0032662A">
              <w:rPr>
                <w:rFonts w:ascii="Calibri" w:hAnsi="Calibri" w:cs="Calibri"/>
                <w:color w:val="000000" w:themeColor="text1"/>
                <w:sz w:val="22"/>
                <w:szCs w:val="22"/>
              </w:rPr>
              <w:t xml:space="preserve">ShareFile </w:t>
            </w:r>
            <w:r w:rsidRPr="0032662A">
              <w:rPr>
                <w:rFonts w:ascii="Calibri" w:hAnsi="Calibri" w:cs="Calibri"/>
                <w:color w:val="000000" w:themeColor="text1"/>
                <w:sz w:val="22"/>
                <w:szCs w:val="22"/>
              </w:rPr>
              <w:t>uploaded file name must include the part number and PO number.</w:t>
            </w:r>
          </w:p>
          <w:p w14:paraId="2289DCAC" w14:textId="77777777" w:rsidR="0077708F" w:rsidRPr="0032662A" w:rsidRDefault="0077708F" w:rsidP="00594702">
            <w:pPr>
              <w:pStyle w:val="ListParagraph"/>
              <w:spacing w:after="120"/>
              <w:ind w:left="1987" w:hanging="360"/>
              <w:rPr>
                <w:rFonts w:asciiTheme="minorHAnsi" w:hAnsiTheme="minorHAnsi" w:cstheme="minorHAnsi"/>
                <w:color w:val="000000" w:themeColor="text1"/>
                <w:sz w:val="22"/>
                <w:szCs w:val="22"/>
              </w:rPr>
            </w:pPr>
          </w:p>
          <w:p w14:paraId="6663B71E" w14:textId="77777777" w:rsidR="00795C89" w:rsidRPr="0032662A" w:rsidRDefault="00795C89" w:rsidP="00594702">
            <w:pPr>
              <w:pStyle w:val="ListParagraph"/>
              <w:spacing w:before="120"/>
              <w:ind w:left="1166" w:hanging="446"/>
              <w:rPr>
                <w:rFonts w:asciiTheme="minorHAnsi" w:hAnsiTheme="minorHAnsi" w:cstheme="minorHAnsi"/>
                <w:color w:val="000000" w:themeColor="text1"/>
                <w:sz w:val="22"/>
                <w:szCs w:val="22"/>
              </w:rPr>
            </w:pPr>
          </w:p>
          <w:p w14:paraId="3CE5A66A" w14:textId="6F040EB0" w:rsidR="003A3150" w:rsidRPr="0032662A" w:rsidRDefault="003A3150" w:rsidP="00594702">
            <w:pPr>
              <w:pStyle w:val="ListParagraph"/>
              <w:spacing w:before="120"/>
              <w:ind w:left="1166" w:hanging="446"/>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 xml:space="preserve">2.       Once FAI Report is received, </w:t>
            </w:r>
            <w:r w:rsidR="00FB6890" w:rsidRPr="0032662A">
              <w:rPr>
                <w:rFonts w:asciiTheme="minorHAnsi" w:hAnsiTheme="minorHAnsi" w:cstheme="minorHAnsi"/>
                <w:color w:val="000000" w:themeColor="text1"/>
                <w:sz w:val="22"/>
                <w:szCs w:val="22"/>
              </w:rPr>
              <w:t xml:space="preserve">the </w:t>
            </w:r>
            <w:r w:rsidR="004E1F89">
              <w:rPr>
                <w:rFonts w:asciiTheme="minorHAnsi" w:hAnsiTheme="minorHAnsi" w:cstheme="minorHAnsi"/>
                <w:color w:val="000000" w:themeColor="text1"/>
                <w:sz w:val="22"/>
                <w:szCs w:val="22"/>
              </w:rPr>
              <w:t>Precision Fuzing and Sensors</w:t>
            </w:r>
            <w:r w:rsidR="00FB6890" w:rsidRPr="0032662A">
              <w:rPr>
                <w:rFonts w:asciiTheme="minorHAnsi" w:hAnsiTheme="minorHAnsi" w:cstheme="minorHAnsi"/>
                <w:color w:val="000000" w:themeColor="text1"/>
                <w:sz w:val="22"/>
                <w:szCs w:val="22"/>
              </w:rPr>
              <w:t xml:space="preserve"> FAI Specialist</w:t>
            </w:r>
            <w:r w:rsidRPr="0032662A">
              <w:rPr>
                <w:rFonts w:asciiTheme="minorHAnsi" w:hAnsiTheme="minorHAnsi" w:cstheme="minorHAnsi"/>
                <w:color w:val="000000" w:themeColor="text1"/>
                <w:sz w:val="22"/>
                <w:szCs w:val="22"/>
              </w:rPr>
              <w:t xml:space="preserve"> will review the data. If acceptable, </w:t>
            </w:r>
            <w:r w:rsidR="00FB6890" w:rsidRPr="0032662A">
              <w:rPr>
                <w:rFonts w:asciiTheme="minorHAnsi" w:hAnsiTheme="minorHAnsi" w:cstheme="minorHAnsi"/>
                <w:color w:val="000000" w:themeColor="text1"/>
                <w:sz w:val="22"/>
                <w:szCs w:val="22"/>
              </w:rPr>
              <w:t xml:space="preserve">the </w:t>
            </w:r>
            <w:r w:rsidR="004E1F89">
              <w:rPr>
                <w:rFonts w:asciiTheme="minorHAnsi" w:hAnsiTheme="minorHAnsi" w:cstheme="minorHAnsi"/>
                <w:color w:val="000000" w:themeColor="text1"/>
                <w:sz w:val="22"/>
                <w:szCs w:val="22"/>
              </w:rPr>
              <w:t>Precision Fuzing and Sensors</w:t>
            </w:r>
            <w:r w:rsidR="00FB6890" w:rsidRPr="0032662A">
              <w:rPr>
                <w:rFonts w:asciiTheme="minorHAnsi" w:hAnsiTheme="minorHAnsi" w:cstheme="minorHAnsi"/>
                <w:color w:val="000000" w:themeColor="text1"/>
                <w:sz w:val="22"/>
                <w:szCs w:val="22"/>
              </w:rPr>
              <w:t xml:space="preserve"> FAI Specialist</w:t>
            </w:r>
            <w:r w:rsidR="0077708F" w:rsidRPr="0032662A">
              <w:rPr>
                <w:rFonts w:asciiTheme="minorHAnsi" w:hAnsiTheme="minorHAnsi" w:cstheme="minorHAnsi"/>
                <w:color w:val="000000" w:themeColor="text1"/>
                <w:sz w:val="22"/>
                <w:szCs w:val="22"/>
              </w:rPr>
              <w:t xml:space="preserve"> </w:t>
            </w:r>
            <w:r w:rsidRPr="0032662A">
              <w:rPr>
                <w:rFonts w:asciiTheme="minorHAnsi" w:hAnsiTheme="minorHAnsi" w:cstheme="minorHAnsi"/>
                <w:color w:val="000000" w:themeColor="text1"/>
                <w:sz w:val="22"/>
                <w:szCs w:val="22"/>
              </w:rPr>
              <w:t xml:space="preserve">will </w:t>
            </w:r>
            <w:r w:rsidR="0077708F" w:rsidRPr="0032662A">
              <w:rPr>
                <w:rFonts w:asciiTheme="minorHAnsi" w:hAnsiTheme="minorHAnsi" w:cstheme="minorHAnsi"/>
                <w:color w:val="000000" w:themeColor="text1"/>
                <w:sz w:val="22"/>
                <w:szCs w:val="22"/>
              </w:rPr>
              <w:t xml:space="preserve">approve the FAI in </w:t>
            </w:r>
            <w:r w:rsidR="0077708F" w:rsidRPr="0032662A">
              <w:rPr>
                <w:rFonts w:asciiTheme="minorHAnsi" w:hAnsiTheme="minorHAnsi" w:cstheme="minorHAnsi"/>
                <w:b/>
                <w:bCs/>
                <w:color w:val="000000" w:themeColor="text1"/>
                <w:sz w:val="22"/>
                <w:szCs w:val="22"/>
              </w:rPr>
              <w:t>Net Inspect</w:t>
            </w:r>
            <w:r w:rsidR="0077708F" w:rsidRPr="0032662A">
              <w:rPr>
                <w:rFonts w:asciiTheme="minorHAnsi" w:hAnsiTheme="minorHAnsi" w:cstheme="minorHAnsi"/>
                <w:color w:val="000000" w:themeColor="text1"/>
                <w:sz w:val="22"/>
                <w:szCs w:val="22"/>
              </w:rPr>
              <w:t>.</w:t>
            </w:r>
            <w:r w:rsidR="004958AC" w:rsidRPr="0032662A">
              <w:rPr>
                <w:rFonts w:asciiTheme="minorHAnsi" w:hAnsiTheme="minorHAnsi" w:cstheme="minorHAnsi"/>
                <w:color w:val="000000" w:themeColor="text1"/>
                <w:sz w:val="22"/>
                <w:szCs w:val="22"/>
              </w:rPr>
              <w:t xml:space="preserve"> </w:t>
            </w:r>
            <w:r w:rsidR="001678D2" w:rsidRPr="0032662A">
              <w:rPr>
                <w:rFonts w:asciiTheme="minorHAnsi" w:hAnsiTheme="minorHAnsi" w:cstheme="minorHAnsi"/>
                <w:color w:val="000000" w:themeColor="text1"/>
                <w:sz w:val="22"/>
                <w:szCs w:val="22"/>
              </w:rPr>
              <w:t xml:space="preserve">If approved out of Net Inspect, then a </w:t>
            </w:r>
            <w:r w:rsidR="004E1F89">
              <w:rPr>
                <w:rFonts w:asciiTheme="minorHAnsi" w:hAnsiTheme="minorHAnsi" w:cstheme="minorHAnsi"/>
                <w:color w:val="000000" w:themeColor="text1"/>
                <w:sz w:val="22"/>
                <w:szCs w:val="22"/>
              </w:rPr>
              <w:t>Precision Fuzing and Sensors</w:t>
            </w:r>
            <w:r w:rsidR="001678D2" w:rsidRPr="0032662A">
              <w:rPr>
                <w:rFonts w:asciiTheme="minorHAnsi" w:hAnsiTheme="minorHAnsi" w:cstheme="minorHAnsi"/>
                <w:color w:val="000000" w:themeColor="text1"/>
                <w:sz w:val="22"/>
                <w:szCs w:val="22"/>
              </w:rPr>
              <w:t xml:space="preserve"> signed Form 1 will be returned.</w:t>
            </w:r>
          </w:p>
          <w:p w14:paraId="512E118A" w14:textId="6B41D388" w:rsidR="003A3150" w:rsidRPr="0032662A" w:rsidRDefault="003A3150" w:rsidP="00594702">
            <w:pPr>
              <w:pStyle w:val="ListParagraph"/>
              <w:ind w:left="1530" w:hanging="3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a.</w:t>
            </w:r>
            <w:r w:rsidRPr="0032662A">
              <w:rPr>
                <w:rFonts w:asciiTheme="minorHAnsi" w:hAnsiTheme="minorHAnsi" w:cstheme="minorHAnsi"/>
                <w:color w:val="000000" w:themeColor="text1"/>
                <w:sz w:val="22"/>
                <w:szCs w:val="22"/>
              </w:rPr>
              <w:tab/>
              <w:t xml:space="preserve">The supplier is then directed upon receipt of the signed cover sheet to ship the Production Hardware to </w:t>
            </w:r>
            <w:r w:rsidR="004E1F89">
              <w:rPr>
                <w:rFonts w:asciiTheme="minorHAnsi" w:hAnsiTheme="minorHAnsi" w:cstheme="minorHAnsi"/>
                <w:color w:val="000000" w:themeColor="text1"/>
                <w:sz w:val="22"/>
                <w:szCs w:val="22"/>
              </w:rPr>
              <w:t>Precision Fuzing and Sensors</w:t>
            </w:r>
            <w:r w:rsidRPr="0032662A">
              <w:rPr>
                <w:rFonts w:asciiTheme="minorHAnsi" w:hAnsiTheme="minorHAnsi" w:cstheme="minorHAnsi"/>
                <w:color w:val="000000" w:themeColor="text1"/>
                <w:sz w:val="22"/>
                <w:szCs w:val="22"/>
              </w:rPr>
              <w:t xml:space="preserve"> along with the signed FAI cover sheet</w:t>
            </w:r>
          </w:p>
          <w:p w14:paraId="6F63BD96" w14:textId="77777777" w:rsidR="003A3150" w:rsidRPr="0032662A" w:rsidRDefault="003A3150" w:rsidP="00594702">
            <w:pPr>
              <w:pStyle w:val="ListParagraph"/>
              <w:ind w:left="1530" w:hanging="360"/>
              <w:rPr>
                <w:rFonts w:asciiTheme="minorHAnsi" w:hAnsiTheme="minorHAnsi" w:cstheme="minorHAnsi"/>
                <w:color w:val="000000" w:themeColor="text1"/>
                <w:sz w:val="22"/>
                <w:szCs w:val="22"/>
              </w:rPr>
            </w:pPr>
            <w:r w:rsidRPr="0032662A">
              <w:rPr>
                <w:rFonts w:asciiTheme="minorHAnsi" w:hAnsiTheme="minorHAnsi" w:cstheme="minorHAnsi"/>
                <w:color w:val="000000" w:themeColor="text1"/>
                <w:sz w:val="22"/>
                <w:szCs w:val="22"/>
              </w:rPr>
              <w:t>b.</w:t>
            </w:r>
            <w:r w:rsidRPr="0032662A">
              <w:rPr>
                <w:rFonts w:asciiTheme="minorHAnsi" w:hAnsiTheme="minorHAnsi" w:cstheme="minorHAnsi"/>
                <w:color w:val="000000" w:themeColor="text1"/>
                <w:sz w:val="22"/>
                <w:szCs w:val="22"/>
              </w:rPr>
              <w:tab/>
              <w:t>The Supplier should also identify and segregate the FAI Unit from the rest of the shipment lot.</w:t>
            </w:r>
          </w:p>
          <w:p w14:paraId="606D1741" w14:textId="77777777" w:rsidR="003A3150" w:rsidRPr="0032662A" w:rsidRDefault="003A3150" w:rsidP="00594702">
            <w:pPr>
              <w:rPr>
                <w:rFonts w:asciiTheme="minorHAnsi" w:hAnsiTheme="minorHAnsi" w:cstheme="minorHAnsi"/>
                <w:color w:val="000000" w:themeColor="text1"/>
                <w:sz w:val="22"/>
                <w:szCs w:val="22"/>
              </w:rPr>
            </w:pPr>
          </w:p>
        </w:tc>
      </w:tr>
      <w:tr w:rsidR="003A3150" w:rsidRPr="00A92CA3" w14:paraId="790BB9F7" w14:textId="77777777" w:rsidTr="00334DB3">
        <w:trPr>
          <w:trHeight w:val="504"/>
          <w:jc w:val="center"/>
        </w:trPr>
        <w:tc>
          <w:tcPr>
            <w:tcW w:w="936" w:type="dxa"/>
          </w:tcPr>
          <w:p w14:paraId="390833A7" w14:textId="65022BD3"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bCs/>
                <w:sz w:val="22"/>
                <w:szCs w:val="22"/>
              </w:rPr>
              <w:lastRenderedPageBreak/>
              <w:t>A.11.A</w:t>
            </w:r>
          </w:p>
        </w:tc>
        <w:tc>
          <w:tcPr>
            <w:tcW w:w="9706" w:type="dxa"/>
          </w:tcPr>
          <w:p w14:paraId="0AB26650" w14:textId="7F495084" w:rsidR="003A3150" w:rsidRPr="00A92CA3" w:rsidRDefault="003A3150" w:rsidP="00594702">
            <w:pPr>
              <w:ind w:left="-115"/>
              <w:rPr>
                <w:rFonts w:asciiTheme="minorHAnsi" w:hAnsiTheme="minorHAnsi" w:cstheme="minorHAnsi"/>
                <w:color w:val="0070C0"/>
                <w:sz w:val="22"/>
                <w:szCs w:val="22"/>
              </w:rPr>
            </w:pPr>
            <w:r w:rsidRPr="00A92CA3">
              <w:rPr>
                <w:rFonts w:asciiTheme="minorHAnsi" w:hAnsiTheme="minorHAnsi" w:cstheme="minorHAnsi"/>
                <w:sz w:val="22"/>
                <w:szCs w:val="22"/>
              </w:rPr>
              <w:t>(5.15 A) FIRST ARTICLE INSPECTION 1 YEAR:</w:t>
            </w:r>
          </w:p>
        </w:tc>
      </w:tr>
      <w:tr w:rsidR="003A3150" w:rsidRPr="00A92CA3" w14:paraId="3129D1AC" w14:textId="77777777" w:rsidTr="00334DB3">
        <w:trPr>
          <w:trHeight w:val="953"/>
          <w:jc w:val="center"/>
        </w:trPr>
        <w:tc>
          <w:tcPr>
            <w:tcW w:w="936" w:type="dxa"/>
          </w:tcPr>
          <w:p w14:paraId="51EA2DB1" w14:textId="77777777" w:rsidR="003A3150" w:rsidRPr="00A92CA3" w:rsidRDefault="003A3150" w:rsidP="00594702">
            <w:pPr>
              <w:rPr>
                <w:rFonts w:asciiTheme="minorHAnsi" w:hAnsiTheme="minorHAnsi" w:cstheme="minorHAnsi"/>
                <w:sz w:val="22"/>
                <w:szCs w:val="22"/>
              </w:rPr>
            </w:pPr>
          </w:p>
        </w:tc>
        <w:tc>
          <w:tcPr>
            <w:tcW w:w="9706" w:type="dxa"/>
          </w:tcPr>
          <w:p w14:paraId="1FE7CDF9" w14:textId="0249701A" w:rsidR="003A3150" w:rsidRPr="00A92CA3" w:rsidRDefault="003A3150" w:rsidP="00594702">
            <w:pPr>
              <w:ind w:left="-60"/>
              <w:rPr>
                <w:rFonts w:asciiTheme="minorHAnsi" w:hAnsiTheme="minorHAnsi" w:cstheme="minorHAnsi"/>
                <w:sz w:val="22"/>
                <w:szCs w:val="22"/>
              </w:rPr>
            </w:pPr>
            <w:r w:rsidRPr="00A92CA3">
              <w:rPr>
                <w:rFonts w:asciiTheme="minorHAnsi" w:hAnsiTheme="minorHAnsi" w:cstheme="minorHAnsi"/>
                <w:sz w:val="22"/>
                <w:szCs w:val="22"/>
              </w:rPr>
              <w:t>Same requirements as A.11 except the 2</w:t>
            </w:r>
            <w:r w:rsidR="00490127">
              <w:rPr>
                <w:rFonts w:asciiTheme="minorHAnsi" w:hAnsiTheme="minorHAnsi" w:cstheme="minorHAnsi"/>
                <w:sz w:val="22"/>
                <w:szCs w:val="22"/>
              </w:rPr>
              <w:t>-</w:t>
            </w:r>
            <w:r w:rsidRPr="00A92CA3">
              <w:rPr>
                <w:rFonts w:asciiTheme="minorHAnsi" w:hAnsiTheme="minorHAnsi" w:cstheme="minorHAnsi"/>
                <w:sz w:val="22"/>
                <w:szCs w:val="22"/>
              </w:rPr>
              <w:t xml:space="preserve">year redo of the FAI requirement is now 1 year. </w:t>
            </w:r>
          </w:p>
          <w:p w14:paraId="1AD587CD" w14:textId="77777777" w:rsidR="003A3150" w:rsidRPr="00A92CA3" w:rsidRDefault="003A3150" w:rsidP="00594702">
            <w:pPr>
              <w:ind w:left="-60"/>
              <w:rPr>
                <w:rFonts w:asciiTheme="minorHAnsi" w:hAnsiTheme="minorHAnsi" w:cstheme="minorHAnsi"/>
                <w:sz w:val="22"/>
                <w:szCs w:val="22"/>
              </w:rPr>
            </w:pPr>
          </w:p>
          <w:p w14:paraId="0CC77BBF" w14:textId="17EBEBF2" w:rsidR="003A3150" w:rsidRPr="006E1067" w:rsidRDefault="003A3150" w:rsidP="00594702">
            <w:pPr>
              <w:ind w:left="-60"/>
              <w:rPr>
                <w:rFonts w:asciiTheme="minorHAnsi" w:hAnsiTheme="minorHAnsi" w:cstheme="minorHAnsi"/>
                <w:color w:val="000000" w:themeColor="text1"/>
                <w:sz w:val="22"/>
                <w:szCs w:val="22"/>
              </w:rPr>
            </w:pPr>
            <w:r w:rsidRPr="00A92CA3">
              <w:rPr>
                <w:rFonts w:asciiTheme="minorHAnsi" w:hAnsiTheme="minorHAnsi" w:cstheme="minorHAnsi"/>
                <w:sz w:val="22"/>
                <w:szCs w:val="22"/>
              </w:rPr>
              <w:t>If the supplier has not manufactured or processed this product for a period of 12 months, defined as more than 12 months since the end of the last production/process run of the part</w:t>
            </w:r>
            <w:r w:rsidR="00490127" w:rsidRPr="007B4B4D">
              <w:rPr>
                <w:rFonts w:asciiTheme="minorHAnsi" w:hAnsiTheme="minorHAnsi" w:cstheme="minorHAnsi"/>
                <w:color w:val="000000" w:themeColor="text1"/>
                <w:sz w:val="22"/>
                <w:szCs w:val="22"/>
              </w:rPr>
              <w:t xml:space="preserve"> </w:t>
            </w:r>
            <w:r w:rsidR="00490127" w:rsidRPr="006E1067">
              <w:rPr>
                <w:rFonts w:cstheme="minorHAnsi"/>
                <w:color w:val="000000" w:themeColor="text1"/>
              </w:rPr>
              <w:t xml:space="preserve">to the beginning of the next production run, </w:t>
            </w:r>
            <w:r w:rsidRPr="006E1067">
              <w:rPr>
                <w:rFonts w:cstheme="minorHAnsi"/>
                <w:color w:val="000000" w:themeColor="text1"/>
              </w:rPr>
              <w:t>then a full FAI is required.</w:t>
            </w:r>
          </w:p>
          <w:p w14:paraId="5BE311AC" w14:textId="77777777" w:rsidR="003A3150" w:rsidRPr="00A92CA3" w:rsidRDefault="003A3150" w:rsidP="00594702">
            <w:pPr>
              <w:ind w:left="-115"/>
              <w:rPr>
                <w:rFonts w:asciiTheme="minorHAnsi" w:hAnsiTheme="minorHAnsi" w:cstheme="minorHAnsi"/>
                <w:strike/>
                <w:sz w:val="22"/>
                <w:szCs w:val="22"/>
              </w:rPr>
            </w:pPr>
          </w:p>
        </w:tc>
      </w:tr>
      <w:tr w:rsidR="003A3150" w:rsidRPr="00A92CA3" w14:paraId="531A41FB" w14:textId="77777777" w:rsidTr="00A22ABF">
        <w:trPr>
          <w:trHeight w:val="404"/>
          <w:jc w:val="center"/>
        </w:trPr>
        <w:tc>
          <w:tcPr>
            <w:tcW w:w="936" w:type="dxa"/>
          </w:tcPr>
          <w:p w14:paraId="2C5D7353"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color w:val="000000" w:themeColor="text1"/>
                <w:sz w:val="22"/>
                <w:szCs w:val="22"/>
              </w:rPr>
              <w:t>A.11.B</w:t>
            </w:r>
          </w:p>
        </w:tc>
        <w:tc>
          <w:tcPr>
            <w:tcW w:w="9706" w:type="dxa"/>
          </w:tcPr>
          <w:p w14:paraId="181E07B4"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WITNESSED FIRST ARTICLE INSPECTION</w:t>
            </w:r>
          </w:p>
        </w:tc>
      </w:tr>
      <w:tr w:rsidR="003A3150" w:rsidRPr="00A92CA3" w14:paraId="14DAC1BD" w14:textId="77777777" w:rsidTr="00A22ABF">
        <w:trPr>
          <w:trHeight w:val="1467"/>
          <w:jc w:val="center"/>
        </w:trPr>
        <w:tc>
          <w:tcPr>
            <w:tcW w:w="936" w:type="dxa"/>
          </w:tcPr>
          <w:p w14:paraId="31621FDD" w14:textId="77777777" w:rsidR="003A3150" w:rsidRPr="00A92CA3" w:rsidRDefault="003A3150" w:rsidP="00594702">
            <w:pPr>
              <w:rPr>
                <w:rFonts w:asciiTheme="minorHAnsi" w:hAnsiTheme="minorHAnsi" w:cstheme="minorHAnsi"/>
                <w:color w:val="0070C0"/>
                <w:sz w:val="22"/>
                <w:szCs w:val="22"/>
              </w:rPr>
            </w:pPr>
          </w:p>
        </w:tc>
        <w:tc>
          <w:tcPr>
            <w:tcW w:w="9706" w:type="dxa"/>
          </w:tcPr>
          <w:p w14:paraId="1C6D276C" w14:textId="42E046CE" w:rsidR="003A3150" w:rsidRPr="001A1E4A" w:rsidRDefault="003A3150" w:rsidP="00594702">
            <w:pPr>
              <w:ind w:left="-60"/>
              <w:rPr>
                <w:rFonts w:asciiTheme="minorHAnsi" w:hAnsiTheme="minorHAnsi" w:cstheme="minorHAnsi"/>
                <w:sz w:val="22"/>
                <w:szCs w:val="22"/>
              </w:rPr>
            </w:pPr>
            <w:r w:rsidRPr="001A1E4A">
              <w:rPr>
                <w:rFonts w:asciiTheme="minorHAnsi" w:hAnsiTheme="minorHAnsi" w:cstheme="minorHAnsi"/>
                <w:sz w:val="22"/>
                <w:szCs w:val="22"/>
              </w:rPr>
              <w:t xml:space="preserve">The FAI is required to be performed and witnessed at the suppliers’ facility. Please contact your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purchasing agent to arrange for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witnessing of the FAI Inspection. Parts shall not be delivered without a Source Inspection &amp; Test Surveillance Record (QAF 06-01) signed by a Supplier Quality Engineer or authorized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quality representative or a copy of a waiver (QAF 05-31) signed by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Quality Engineering or Supplier Quality Engineering. If there is a signed waiver, it shall accompany FAI submittal. The waiver is issued to forgo the witnessing of the FAI inspection, but the completed FAI must be sent in with the parts shipment along with a copy of the waiver.</w:t>
            </w:r>
          </w:p>
          <w:p w14:paraId="228E0E50" w14:textId="77777777" w:rsidR="003A3150" w:rsidRPr="001A1E4A" w:rsidRDefault="003A3150" w:rsidP="00594702">
            <w:pPr>
              <w:spacing w:before="120"/>
              <w:ind w:left="-122"/>
              <w:rPr>
                <w:rFonts w:asciiTheme="minorHAnsi" w:hAnsiTheme="minorHAnsi" w:cstheme="minorHAnsi"/>
                <w:sz w:val="22"/>
                <w:szCs w:val="22"/>
              </w:rPr>
            </w:pPr>
            <w:r w:rsidRPr="001A1E4A">
              <w:rPr>
                <w:rFonts w:asciiTheme="minorHAnsi" w:hAnsiTheme="minorHAnsi" w:cstheme="minorHAnsi"/>
                <w:sz w:val="22"/>
                <w:szCs w:val="22"/>
              </w:rPr>
              <w:t xml:space="preserve">Suppliers located within the States of Connecticut or Florida shall provide a minimum of five (5) working days advanced notice for First Article Inspection. Suppliers located outside the States of Connecticut or Florida shall provide a minimum of ten (10) working days advance notice for First Article Inspection. </w:t>
            </w:r>
          </w:p>
          <w:p w14:paraId="3EC7CFC1" w14:textId="6A116434" w:rsidR="003A3150" w:rsidRPr="001A1E4A" w:rsidRDefault="003A3150" w:rsidP="00594702">
            <w:pPr>
              <w:spacing w:before="120"/>
              <w:ind w:left="-115"/>
              <w:rPr>
                <w:rFonts w:asciiTheme="minorHAnsi" w:hAnsiTheme="minorHAnsi" w:cstheme="minorHAnsi"/>
                <w:sz w:val="22"/>
                <w:szCs w:val="22"/>
              </w:rPr>
            </w:pPr>
            <w:r w:rsidRPr="001A1E4A">
              <w:rPr>
                <w:rFonts w:asciiTheme="minorHAnsi" w:hAnsiTheme="minorHAnsi" w:cstheme="minorHAnsi"/>
                <w:sz w:val="22"/>
                <w:szCs w:val="22"/>
              </w:rPr>
              <w:t xml:space="preserve">Upon notification to the supplier, the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customer(s) shall be allowed access to the supplier’s facility to jointly witness the FAI with the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representative.</w:t>
            </w:r>
          </w:p>
          <w:p w14:paraId="1279FDE7" w14:textId="77777777" w:rsidR="003A3150" w:rsidRPr="001A1E4A" w:rsidRDefault="003A3150" w:rsidP="00594702">
            <w:pPr>
              <w:pStyle w:val="ListParagraph"/>
              <w:ind w:left="1080" w:hanging="360"/>
              <w:rPr>
                <w:rFonts w:asciiTheme="minorHAnsi" w:hAnsiTheme="minorHAnsi" w:cstheme="minorHAnsi"/>
                <w:sz w:val="22"/>
                <w:szCs w:val="22"/>
              </w:rPr>
            </w:pPr>
          </w:p>
          <w:p w14:paraId="6D0E31C6" w14:textId="3F560EC2" w:rsidR="003A3150" w:rsidRPr="001A1E4A" w:rsidRDefault="003A3150" w:rsidP="00594702">
            <w:pPr>
              <w:rPr>
                <w:rFonts w:asciiTheme="minorHAnsi" w:hAnsiTheme="minorHAnsi" w:cstheme="minorHAnsi"/>
                <w:sz w:val="22"/>
                <w:szCs w:val="22"/>
              </w:rPr>
            </w:pPr>
            <w:r w:rsidRPr="001A1E4A">
              <w:rPr>
                <w:rFonts w:asciiTheme="minorHAnsi" w:hAnsiTheme="minorHAnsi" w:cstheme="minorHAnsi"/>
                <w:sz w:val="22"/>
                <w:szCs w:val="22"/>
              </w:rPr>
              <w:t xml:space="preserve">Supplier shall provide the FAI report to </w:t>
            </w:r>
            <w:r w:rsidR="004E1F89">
              <w:rPr>
                <w:rFonts w:asciiTheme="minorHAnsi" w:hAnsiTheme="minorHAnsi" w:cstheme="minorHAnsi"/>
                <w:sz w:val="22"/>
                <w:szCs w:val="22"/>
              </w:rPr>
              <w:t>Precision Fuzing and Sensors</w:t>
            </w:r>
            <w:r w:rsidRPr="001A1E4A">
              <w:rPr>
                <w:rFonts w:asciiTheme="minorHAnsi" w:hAnsiTheme="minorHAnsi" w:cstheme="minorHAnsi"/>
                <w:sz w:val="22"/>
                <w:szCs w:val="22"/>
              </w:rPr>
              <w:t xml:space="preserve"> in the following manner:</w:t>
            </w:r>
          </w:p>
          <w:p w14:paraId="5498753C" w14:textId="67EF8966" w:rsidR="003A3150" w:rsidRPr="006E1067" w:rsidRDefault="003A3150" w:rsidP="00594702">
            <w:pPr>
              <w:pStyle w:val="ListParagraph"/>
              <w:ind w:left="1080" w:hanging="360"/>
              <w:rPr>
                <w:rFonts w:asciiTheme="minorHAnsi" w:hAnsiTheme="minorHAnsi" w:cstheme="minorHAnsi"/>
                <w:color w:val="000000" w:themeColor="text1"/>
                <w:sz w:val="22"/>
                <w:szCs w:val="22"/>
              </w:rPr>
            </w:pPr>
            <w:r w:rsidRPr="001A1E4A">
              <w:rPr>
                <w:rFonts w:asciiTheme="minorHAnsi" w:hAnsiTheme="minorHAnsi" w:cstheme="minorHAnsi"/>
                <w:sz w:val="22"/>
                <w:szCs w:val="22"/>
              </w:rPr>
              <w:t xml:space="preserve"> Send a copy of the FAI Report to the Cognizant Buyer</w:t>
            </w:r>
            <w:r w:rsidRPr="006E1067">
              <w:rPr>
                <w:rFonts w:cstheme="minorHAnsi"/>
                <w:color w:val="000000" w:themeColor="text1"/>
              </w:rPr>
              <w:t xml:space="preserve"> </w:t>
            </w:r>
            <w:r w:rsidR="00490127" w:rsidRPr="006E1067">
              <w:rPr>
                <w:color w:val="000000" w:themeColor="text1"/>
              </w:rPr>
              <w:t>via the secure portal</w:t>
            </w:r>
          </w:p>
          <w:p w14:paraId="77D665D2" w14:textId="77777777" w:rsidR="003A3150" w:rsidRPr="001A1E4A" w:rsidRDefault="003A3150" w:rsidP="00594702">
            <w:pPr>
              <w:pStyle w:val="ListParagraph"/>
              <w:ind w:left="1530" w:hanging="360"/>
              <w:rPr>
                <w:rFonts w:asciiTheme="minorHAnsi" w:hAnsiTheme="minorHAnsi" w:cstheme="minorHAnsi"/>
                <w:sz w:val="22"/>
                <w:szCs w:val="22"/>
              </w:rPr>
            </w:pPr>
            <w:r w:rsidRPr="001A1E4A">
              <w:rPr>
                <w:rFonts w:asciiTheme="minorHAnsi" w:hAnsiTheme="minorHAnsi" w:cstheme="minorHAnsi"/>
                <w:sz w:val="22"/>
                <w:szCs w:val="22"/>
              </w:rPr>
              <w:t xml:space="preserve">a.       The FAI Report must also include: </w:t>
            </w:r>
          </w:p>
          <w:p w14:paraId="770D201F" w14:textId="77777777" w:rsidR="003A3150" w:rsidRPr="001A1E4A" w:rsidRDefault="003A3150" w:rsidP="00594702">
            <w:pPr>
              <w:pStyle w:val="ListParagraph"/>
              <w:ind w:left="1980" w:hanging="360"/>
              <w:rPr>
                <w:rFonts w:asciiTheme="minorHAnsi" w:hAnsiTheme="minorHAnsi" w:cstheme="minorHAnsi"/>
                <w:sz w:val="22"/>
                <w:szCs w:val="22"/>
              </w:rPr>
            </w:pPr>
            <w:proofErr w:type="spellStart"/>
            <w:r w:rsidRPr="001A1E4A">
              <w:rPr>
                <w:rFonts w:asciiTheme="minorHAnsi" w:hAnsiTheme="minorHAnsi" w:cstheme="minorHAnsi"/>
                <w:sz w:val="22"/>
                <w:szCs w:val="22"/>
              </w:rPr>
              <w:t>i</w:t>
            </w:r>
            <w:proofErr w:type="spellEnd"/>
            <w:r w:rsidRPr="001A1E4A">
              <w:rPr>
                <w:rFonts w:asciiTheme="minorHAnsi" w:hAnsiTheme="minorHAnsi" w:cstheme="minorHAnsi"/>
                <w:sz w:val="22"/>
                <w:szCs w:val="22"/>
              </w:rPr>
              <w:t>.</w:t>
            </w:r>
            <w:r w:rsidRPr="001A1E4A">
              <w:rPr>
                <w:rFonts w:asciiTheme="minorHAnsi" w:hAnsiTheme="minorHAnsi" w:cstheme="minorHAnsi"/>
                <w:sz w:val="22"/>
                <w:szCs w:val="22"/>
              </w:rPr>
              <w:tab/>
              <w:t xml:space="preserve">All certifications for parts, material and special processes. </w:t>
            </w:r>
          </w:p>
          <w:p w14:paraId="4D9648C3" w14:textId="77777777" w:rsidR="003A3150" w:rsidRPr="001A1E4A" w:rsidRDefault="003A3150" w:rsidP="00594702">
            <w:pPr>
              <w:pStyle w:val="ListParagraph"/>
              <w:ind w:left="1980" w:hanging="360"/>
              <w:rPr>
                <w:rFonts w:asciiTheme="minorHAnsi" w:hAnsiTheme="minorHAnsi" w:cstheme="minorHAnsi"/>
                <w:sz w:val="22"/>
                <w:szCs w:val="22"/>
              </w:rPr>
            </w:pPr>
            <w:r w:rsidRPr="001A1E4A">
              <w:rPr>
                <w:rFonts w:asciiTheme="minorHAnsi" w:hAnsiTheme="minorHAnsi" w:cstheme="minorHAnsi"/>
                <w:sz w:val="22"/>
                <w:szCs w:val="22"/>
              </w:rPr>
              <w:t>ii.</w:t>
            </w:r>
            <w:r w:rsidRPr="001A1E4A">
              <w:rPr>
                <w:rFonts w:asciiTheme="minorHAnsi" w:hAnsiTheme="minorHAnsi" w:cstheme="minorHAnsi"/>
                <w:sz w:val="22"/>
                <w:szCs w:val="22"/>
              </w:rPr>
              <w:tab/>
              <w:t>Supplier’s Certificate of Conformance.</w:t>
            </w:r>
          </w:p>
          <w:p w14:paraId="1972324A" w14:textId="150EF771" w:rsidR="003A3150" w:rsidRDefault="003A3150" w:rsidP="00594702">
            <w:pPr>
              <w:pStyle w:val="ListParagraph"/>
              <w:spacing w:after="120"/>
              <w:ind w:left="1987" w:hanging="360"/>
              <w:rPr>
                <w:rFonts w:asciiTheme="minorHAnsi" w:hAnsiTheme="minorHAnsi" w:cstheme="minorHAnsi"/>
                <w:sz w:val="22"/>
                <w:szCs w:val="22"/>
              </w:rPr>
            </w:pPr>
            <w:r w:rsidRPr="001A1E4A">
              <w:rPr>
                <w:rFonts w:asciiTheme="minorHAnsi" w:hAnsiTheme="minorHAnsi" w:cstheme="minorHAnsi"/>
                <w:sz w:val="22"/>
                <w:szCs w:val="22"/>
              </w:rPr>
              <w:t>iii.</w:t>
            </w:r>
            <w:r w:rsidRPr="001A1E4A">
              <w:rPr>
                <w:rFonts w:asciiTheme="minorHAnsi" w:hAnsiTheme="minorHAnsi" w:cstheme="minorHAnsi"/>
                <w:sz w:val="22"/>
                <w:szCs w:val="22"/>
              </w:rPr>
              <w:tab/>
              <w:t xml:space="preserve">If FAI source witness is required then refer to SQRM-1, Appendix A, Para A.11.B. </w:t>
            </w:r>
          </w:p>
          <w:p w14:paraId="4D00055E" w14:textId="77777777" w:rsidR="003A3150" w:rsidRPr="001A1E4A" w:rsidRDefault="003A3150" w:rsidP="00594702">
            <w:pPr>
              <w:spacing w:before="120"/>
              <w:ind w:left="-115"/>
              <w:rPr>
                <w:rFonts w:asciiTheme="minorHAnsi" w:hAnsiTheme="minorHAnsi" w:cstheme="minorHAnsi"/>
                <w:strike/>
                <w:sz w:val="22"/>
                <w:szCs w:val="22"/>
              </w:rPr>
            </w:pPr>
          </w:p>
        </w:tc>
      </w:tr>
      <w:tr w:rsidR="00A22ABF" w:rsidRPr="00A92CA3" w14:paraId="2D46FBBB" w14:textId="77777777" w:rsidTr="00A22ABF">
        <w:trPr>
          <w:trHeight w:val="396"/>
          <w:jc w:val="center"/>
        </w:trPr>
        <w:tc>
          <w:tcPr>
            <w:tcW w:w="936" w:type="dxa"/>
          </w:tcPr>
          <w:p w14:paraId="1B3121CD" w14:textId="1618D96D" w:rsidR="00A22ABF" w:rsidRPr="0066539F" w:rsidRDefault="00A22ABF" w:rsidP="00A22ABF">
            <w:pPr>
              <w:ind w:left="-60"/>
              <w:rPr>
                <w:rFonts w:asciiTheme="minorHAnsi" w:hAnsiTheme="minorHAnsi" w:cstheme="minorHAnsi"/>
                <w:sz w:val="22"/>
                <w:szCs w:val="22"/>
              </w:rPr>
            </w:pPr>
            <w:r w:rsidRPr="0066539F">
              <w:rPr>
                <w:rFonts w:asciiTheme="minorHAnsi" w:eastAsiaTheme="minorHAnsi" w:hAnsiTheme="minorHAnsi" w:cstheme="minorHAnsi"/>
                <w:iCs/>
                <w:sz w:val="22"/>
                <w:szCs w:val="22"/>
              </w:rPr>
              <w:t>A.11.C</w:t>
            </w:r>
          </w:p>
        </w:tc>
        <w:tc>
          <w:tcPr>
            <w:tcW w:w="9706" w:type="dxa"/>
          </w:tcPr>
          <w:p w14:paraId="46EA8040" w14:textId="7067127C" w:rsidR="00A22ABF" w:rsidRPr="0066539F" w:rsidRDefault="00A22ABF" w:rsidP="00A22ABF">
            <w:pPr>
              <w:ind w:left="-60"/>
              <w:rPr>
                <w:rFonts w:cstheme="minorHAnsi"/>
              </w:rPr>
            </w:pPr>
            <w:r w:rsidRPr="0066539F">
              <w:rPr>
                <w:rFonts w:asciiTheme="minorHAnsi" w:eastAsiaTheme="minorHAnsi" w:hAnsiTheme="minorHAnsi" w:cstheme="minorHAnsi"/>
                <w:iCs/>
                <w:sz w:val="22"/>
                <w:szCs w:val="22"/>
              </w:rPr>
              <w:t xml:space="preserve">(5.15 C) FIRST ARTICLE INSPECTION </w:t>
            </w:r>
            <w:r w:rsidR="004961D5" w:rsidRPr="0066539F">
              <w:rPr>
                <w:rFonts w:asciiTheme="minorHAnsi" w:eastAsiaTheme="minorHAnsi" w:hAnsiTheme="minorHAnsi" w:cstheme="minorHAnsi"/>
                <w:iCs/>
                <w:sz w:val="22"/>
                <w:szCs w:val="22"/>
              </w:rPr>
              <w:t>6 MONTHS</w:t>
            </w:r>
            <w:r w:rsidRPr="0066539F">
              <w:rPr>
                <w:rFonts w:asciiTheme="minorHAnsi" w:eastAsiaTheme="minorHAnsi" w:hAnsiTheme="minorHAnsi" w:cstheme="minorHAnsi"/>
                <w:iCs/>
                <w:sz w:val="22"/>
                <w:szCs w:val="22"/>
              </w:rPr>
              <w:t>:</w:t>
            </w:r>
          </w:p>
        </w:tc>
      </w:tr>
      <w:tr w:rsidR="00A22ABF" w:rsidRPr="00A92CA3" w14:paraId="2E738BBA" w14:textId="77777777" w:rsidTr="00A22ABF">
        <w:trPr>
          <w:trHeight w:val="396"/>
          <w:jc w:val="center"/>
        </w:trPr>
        <w:tc>
          <w:tcPr>
            <w:tcW w:w="936" w:type="dxa"/>
          </w:tcPr>
          <w:p w14:paraId="1910206B" w14:textId="77777777" w:rsidR="00A22ABF" w:rsidRPr="0066539F" w:rsidRDefault="00A22ABF" w:rsidP="00594702">
            <w:pPr>
              <w:rPr>
                <w:rFonts w:cstheme="minorHAnsi"/>
              </w:rPr>
            </w:pPr>
          </w:p>
        </w:tc>
        <w:tc>
          <w:tcPr>
            <w:tcW w:w="9706" w:type="dxa"/>
          </w:tcPr>
          <w:p w14:paraId="77E4AE55" w14:textId="196FE764" w:rsidR="00A22ABF" w:rsidRPr="0066539F" w:rsidRDefault="00A22ABF" w:rsidP="00A22ABF">
            <w:pPr>
              <w:ind w:left="-60"/>
              <w:rPr>
                <w:rFonts w:asciiTheme="minorHAnsi" w:eastAsiaTheme="minorHAnsi" w:hAnsiTheme="minorHAnsi" w:cstheme="minorHAnsi"/>
                <w:iCs/>
                <w:sz w:val="22"/>
                <w:szCs w:val="22"/>
              </w:rPr>
            </w:pPr>
            <w:r w:rsidRPr="0066539F">
              <w:rPr>
                <w:rFonts w:asciiTheme="minorHAnsi" w:eastAsiaTheme="minorHAnsi" w:hAnsiTheme="minorHAnsi" w:cstheme="minorHAnsi"/>
                <w:iCs/>
                <w:sz w:val="22"/>
                <w:szCs w:val="22"/>
              </w:rPr>
              <w:t>Same requirements as A.11 except the 2</w:t>
            </w:r>
            <w:r w:rsidR="00064C16">
              <w:rPr>
                <w:rFonts w:asciiTheme="minorHAnsi" w:eastAsiaTheme="minorHAnsi" w:hAnsiTheme="minorHAnsi" w:cstheme="minorHAnsi"/>
                <w:iCs/>
                <w:sz w:val="22"/>
                <w:szCs w:val="22"/>
              </w:rPr>
              <w:t>-</w:t>
            </w:r>
            <w:r w:rsidRPr="0066539F">
              <w:rPr>
                <w:rFonts w:asciiTheme="minorHAnsi" w:eastAsiaTheme="minorHAnsi" w:hAnsiTheme="minorHAnsi" w:cstheme="minorHAnsi"/>
                <w:iCs/>
                <w:sz w:val="22"/>
                <w:szCs w:val="22"/>
              </w:rPr>
              <w:t xml:space="preserve">year redo of the FAI requirement is now 6 months. </w:t>
            </w:r>
          </w:p>
          <w:p w14:paraId="1B00F362" w14:textId="77777777" w:rsidR="00A22ABF" w:rsidRPr="0066539F" w:rsidRDefault="00A22ABF" w:rsidP="00A22ABF">
            <w:pPr>
              <w:ind w:left="-60"/>
              <w:rPr>
                <w:rFonts w:asciiTheme="minorHAnsi" w:eastAsiaTheme="minorHAnsi" w:hAnsiTheme="minorHAnsi" w:cstheme="minorHAnsi"/>
                <w:iCs/>
                <w:sz w:val="22"/>
                <w:szCs w:val="22"/>
              </w:rPr>
            </w:pPr>
          </w:p>
          <w:p w14:paraId="0E85BDDD" w14:textId="57F9C552" w:rsidR="00A22ABF" w:rsidRDefault="00A22ABF" w:rsidP="00A22ABF">
            <w:pPr>
              <w:ind w:left="-60"/>
              <w:rPr>
                <w:rFonts w:cstheme="minorHAnsi"/>
                <w:iCs/>
                <w:color w:val="000000" w:themeColor="text1"/>
              </w:rPr>
            </w:pPr>
            <w:r w:rsidRPr="0066539F">
              <w:rPr>
                <w:rFonts w:asciiTheme="minorHAnsi" w:eastAsiaTheme="minorHAnsi" w:hAnsiTheme="minorHAnsi" w:cstheme="minorHAnsi"/>
                <w:iCs/>
                <w:sz w:val="22"/>
                <w:szCs w:val="22"/>
              </w:rPr>
              <w:t xml:space="preserve">If the supplier has not manufactured or processed this product for a period of 6 months, defined as more than 6 months since the end of the last production/process run of the </w:t>
            </w:r>
            <w:r w:rsidRPr="006E1067">
              <w:rPr>
                <w:rFonts w:cstheme="minorHAnsi"/>
                <w:iCs/>
                <w:color w:val="000000" w:themeColor="text1"/>
              </w:rPr>
              <w:t xml:space="preserve">part </w:t>
            </w:r>
            <w:r w:rsidR="00490127" w:rsidRPr="006E1067">
              <w:rPr>
                <w:rFonts w:cstheme="minorHAnsi"/>
                <w:color w:val="000000" w:themeColor="text1"/>
              </w:rPr>
              <w:t>to the beginning of the next production run,</w:t>
            </w:r>
            <w:r w:rsidR="00490127" w:rsidRPr="006E1067">
              <w:rPr>
                <w:rFonts w:cstheme="minorHAnsi"/>
                <w:iCs/>
                <w:color w:val="000000" w:themeColor="text1"/>
              </w:rPr>
              <w:t xml:space="preserve"> </w:t>
            </w:r>
            <w:r w:rsidRPr="006E1067">
              <w:rPr>
                <w:rFonts w:cstheme="minorHAnsi"/>
                <w:iCs/>
                <w:color w:val="000000" w:themeColor="text1"/>
              </w:rPr>
              <w:t>then a full FAI is required.</w:t>
            </w:r>
          </w:p>
          <w:p w14:paraId="300A9D42" w14:textId="77777777" w:rsidR="00585F3D" w:rsidRDefault="00585F3D" w:rsidP="00A22ABF">
            <w:pPr>
              <w:ind w:left="-60"/>
              <w:rPr>
                <w:rFonts w:cstheme="minorHAnsi"/>
                <w:iCs/>
                <w:color w:val="000000" w:themeColor="text1"/>
              </w:rPr>
            </w:pPr>
          </w:p>
          <w:p w14:paraId="0395B348" w14:textId="77777777" w:rsidR="00585F3D" w:rsidRDefault="00585F3D" w:rsidP="00A22ABF">
            <w:pPr>
              <w:ind w:left="-60"/>
              <w:rPr>
                <w:rFonts w:cstheme="minorHAnsi"/>
                <w:iCs/>
                <w:color w:val="000000" w:themeColor="text1"/>
              </w:rPr>
            </w:pPr>
          </w:p>
          <w:p w14:paraId="5422530C" w14:textId="77777777" w:rsidR="00585F3D" w:rsidRDefault="00585F3D" w:rsidP="00A22ABF">
            <w:pPr>
              <w:ind w:left="-60"/>
              <w:rPr>
                <w:rFonts w:cstheme="minorHAnsi"/>
                <w:iCs/>
                <w:color w:val="000000" w:themeColor="text1"/>
              </w:rPr>
            </w:pPr>
          </w:p>
          <w:p w14:paraId="6E451AB5" w14:textId="77777777" w:rsidR="00585F3D" w:rsidRDefault="00585F3D" w:rsidP="00A22ABF">
            <w:pPr>
              <w:ind w:left="-60"/>
              <w:rPr>
                <w:rFonts w:cstheme="minorHAnsi"/>
                <w:iCs/>
                <w:color w:val="000000" w:themeColor="text1"/>
              </w:rPr>
            </w:pPr>
          </w:p>
          <w:p w14:paraId="693A338C" w14:textId="77777777" w:rsidR="00585F3D" w:rsidRPr="006E1067" w:rsidRDefault="00585F3D" w:rsidP="00A22ABF">
            <w:pPr>
              <w:ind w:left="-60"/>
              <w:rPr>
                <w:rFonts w:asciiTheme="minorHAnsi" w:eastAsiaTheme="minorHAnsi" w:hAnsiTheme="minorHAnsi" w:cstheme="minorHAnsi"/>
                <w:iCs/>
                <w:color w:val="000000" w:themeColor="text1"/>
                <w:sz w:val="22"/>
                <w:szCs w:val="22"/>
              </w:rPr>
            </w:pPr>
          </w:p>
          <w:p w14:paraId="1AB86125" w14:textId="77777777" w:rsidR="00A22ABF" w:rsidRPr="0066539F" w:rsidRDefault="00A22ABF" w:rsidP="00594702">
            <w:pPr>
              <w:ind w:left="-122"/>
              <w:rPr>
                <w:rFonts w:asciiTheme="minorHAnsi" w:eastAsiaTheme="minorHAnsi" w:hAnsiTheme="minorHAnsi" w:cstheme="minorHAnsi"/>
                <w:iCs/>
                <w:sz w:val="22"/>
                <w:szCs w:val="22"/>
              </w:rPr>
            </w:pPr>
          </w:p>
        </w:tc>
      </w:tr>
      <w:tr w:rsidR="003A3150" w:rsidRPr="00A92CA3" w14:paraId="32BACA92" w14:textId="77777777" w:rsidTr="00A22ABF">
        <w:trPr>
          <w:trHeight w:val="396"/>
          <w:jc w:val="center"/>
        </w:trPr>
        <w:tc>
          <w:tcPr>
            <w:tcW w:w="936" w:type="dxa"/>
          </w:tcPr>
          <w:p w14:paraId="27473A4A"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sz w:val="22"/>
                <w:szCs w:val="22"/>
              </w:rPr>
              <w:lastRenderedPageBreak/>
              <w:t>A.12</w:t>
            </w:r>
          </w:p>
        </w:tc>
        <w:tc>
          <w:tcPr>
            <w:tcW w:w="9706" w:type="dxa"/>
          </w:tcPr>
          <w:p w14:paraId="7293FF6C" w14:textId="77777777" w:rsidR="003A3150" w:rsidRPr="00A92CA3" w:rsidRDefault="003A3150" w:rsidP="00594702">
            <w:pPr>
              <w:ind w:left="-122"/>
              <w:rPr>
                <w:rFonts w:asciiTheme="minorHAnsi" w:hAnsiTheme="minorHAnsi" w:cstheme="minorHAnsi"/>
                <w:sz w:val="22"/>
                <w:szCs w:val="22"/>
              </w:rPr>
            </w:pPr>
            <w:r w:rsidRPr="00A92CA3">
              <w:rPr>
                <w:rFonts w:asciiTheme="minorHAnsi" w:hAnsiTheme="minorHAnsi" w:cstheme="minorHAnsi"/>
                <w:sz w:val="22"/>
                <w:szCs w:val="22"/>
              </w:rPr>
              <w:t>(5.16) STATIC SENSITIVE MATERIAL:</w:t>
            </w:r>
          </w:p>
        </w:tc>
      </w:tr>
      <w:tr w:rsidR="003A3150" w:rsidRPr="00A92CA3" w14:paraId="7CCAC646" w14:textId="77777777" w:rsidTr="00A22ABF">
        <w:trPr>
          <w:trHeight w:val="1071"/>
          <w:jc w:val="center"/>
        </w:trPr>
        <w:tc>
          <w:tcPr>
            <w:tcW w:w="936" w:type="dxa"/>
          </w:tcPr>
          <w:p w14:paraId="42FA1217" w14:textId="77777777" w:rsidR="003A3150" w:rsidRPr="00A92CA3" w:rsidRDefault="003A3150" w:rsidP="00594702">
            <w:pPr>
              <w:rPr>
                <w:rFonts w:asciiTheme="minorHAnsi" w:hAnsiTheme="minorHAnsi" w:cstheme="minorHAnsi"/>
                <w:sz w:val="22"/>
                <w:szCs w:val="22"/>
              </w:rPr>
            </w:pPr>
          </w:p>
        </w:tc>
        <w:tc>
          <w:tcPr>
            <w:tcW w:w="9706" w:type="dxa"/>
          </w:tcPr>
          <w:p w14:paraId="0E94C809" w14:textId="658DC2C1"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bCs/>
                <w:color w:val="000000"/>
                <w:sz w:val="22"/>
                <w:szCs w:val="22"/>
              </w:rPr>
              <w:t>Parts on this order are static sensitive devices</w:t>
            </w:r>
            <w:r w:rsidRPr="00A92CA3">
              <w:rPr>
                <w:rFonts w:asciiTheme="minorHAnsi" w:hAnsiTheme="minorHAnsi" w:cstheme="minorHAnsi"/>
                <w:bCs/>
                <w:iCs/>
                <w:sz w:val="22"/>
                <w:szCs w:val="22"/>
              </w:rPr>
              <w:t xml:space="preserve">. All work shall be performed at ESD protected workstations. ESD protected workstations shall meet the requirements of ANSI/ESD S-20.20. Exceptions taken by the supplier require written approval from </w:t>
            </w:r>
            <w:r w:rsidR="004E1F89">
              <w:rPr>
                <w:rFonts w:asciiTheme="minorHAnsi" w:hAnsiTheme="minorHAnsi" w:cstheme="minorHAnsi"/>
                <w:bCs/>
                <w:iCs/>
                <w:sz w:val="22"/>
                <w:szCs w:val="22"/>
              </w:rPr>
              <w:t>Precision Fuzing and Sensors</w:t>
            </w:r>
            <w:r w:rsidRPr="00A92CA3">
              <w:rPr>
                <w:rFonts w:asciiTheme="minorHAnsi" w:hAnsiTheme="minorHAnsi" w:cstheme="minorHAnsi"/>
                <w:bCs/>
                <w:iCs/>
                <w:sz w:val="22"/>
                <w:szCs w:val="22"/>
              </w:rPr>
              <w:t xml:space="preserve"> Supplier Quality Engineering. </w:t>
            </w:r>
            <w:r w:rsidRPr="00A92CA3">
              <w:rPr>
                <w:rFonts w:asciiTheme="minorHAnsi" w:hAnsiTheme="minorHAnsi" w:cstheme="minorHAnsi"/>
                <w:bCs/>
                <w:sz w:val="22"/>
                <w:szCs w:val="22"/>
              </w:rPr>
              <w:t>Static sensitive parts shall be packaged in</w:t>
            </w:r>
            <w:r w:rsidRPr="00A92CA3">
              <w:rPr>
                <w:rFonts w:asciiTheme="minorHAnsi" w:hAnsiTheme="minorHAnsi" w:cstheme="minorHAnsi"/>
                <w:bCs/>
                <w:color w:val="000000"/>
                <w:sz w:val="22"/>
                <w:szCs w:val="22"/>
              </w:rPr>
              <w:t xml:space="preserve"> protective containers.  Packing and marking shall comply with MIL-STD-1686 or EIA JESD625.</w:t>
            </w:r>
          </w:p>
        </w:tc>
      </w:tr>
      <w:tr w:rsidR="003A3150" w:rsidRPr="00A92CA3" w14:paraId="14864AC8" w14:textId="77777777" w:rsidTr="00A22ABF">
        <w:trPr>
          <w:trHeight w:val="351"/>
          <w:jc w:val="center"/>
        </w:trPr>
        <w:tc>
          <w:tcPr>
            <w:tcW w:w="936" w:type="dxa"/>
          </w:tcPr>
          <w:p w14:paraId="16A8C02A" w14:textId="77777777" w:rsidR="00185E89" w:rsidRDefault="00185E89" w:rsidP="001A1E4A">
            <w:pPr>
              <w:spacing w:before="240"/>
              <w:rPr>
                <w:rFonts w:asciiTheme="minorHAnsi" w:hAnsiTheme="minorHAnsi" w:cstheme="minorHAnsi"/>
                <w:sz w:val="22"/>
                <w:szCs w:val="22"/>
              </w:rPr>
            </w:pPr>
          </w:p>
          <w:p w14:paraId="0A2576CD" w14:textId="7DE0083B" w:rsidR="003A3150" w:rsidRPr="00A92CA3" w:rsidRDefault="003A3150" w:rsidP="001A1E4A">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A.13</w:t>
            </w:r>
          </w:p>
        </w:tc>
        <w:tc>
          <w:tcPr>
            <w:tcW w:w="9706" w:type="dxa"/>
          </w:tcPr>
          <w:p w14:paraId="635DFFD4" w14:textId="77777777" w:rsidR="00185E89" w:rsidRDefault="00185E89" w:rsidP="001A1E4A">
            <w:pPr>
              <w:spacing w:before="240"/>
              <w:ind w:left="-115"/>
              <w:rPr>
                <w:rFonts w:asciiTheme="minorHAnsi" w:hAnsiTheme="minorHAnsi" w:cstheme="minorHAnsi"/>
                <w:sz w:val="22"/>
                <w:szCs w:val="22"/>
              </w:rPr>
            </w:pPr>
          </w:p>
          <w:p w14:paraId="5A4B4441" w14:textId="39D6E5F9" w:rsidR="003A3150" w:rsidRPr="00A92CA3" w:rsidRDefault="003A3150" w:rsidP="001A1E4A">
            <w:pPr>
              <w:spacing w:before="240"/>
              <w:ind w:left="-115"/>
              <w:rPr>
                <w:rFonts w:asciiTheme="minorHAnsi" w:hAnsiTheme="minorHAnsi" w:cstheme="minorHAnsi"/>
                <w:sz w:val="22"/>
                <w:szCs w:val="22"/>
              </w:rPr>
            </w:pPr>
            <w:r w:rsidRPr="00A92CA3">
              <w:rPr>
                <w:rFonts w:asciiTheme="minorHAnsi" w:hAnsiTheme="minorHAnsi" w:cstheme="minorHAnsi"/>
                <w:sz w:val="22"/>
                <w:szCs w:val="22"/>
              </w:rPr>
              <w:t>(5.18) CONTROL OF SPECIAL PROCESSES:</w:t>
            </w:r>
          </w:p>
        </w:tc>
      </w:tr>
      <w:tr w:rsidR="003A3150" w:rsidRPr="00A92CA3" w14:paraId="2AAC830B" w14:textId="77777777" w:rsidTr="00A22ABF">
        <w:trPr>
          <w:trHeight w:val="2439"/>
          <w:jc w:val="center"/>
        </w:trPr>
        <w:tc>
          <w:tcPr>
            <w:tcW w:w="936" w:type="dxa"/>
          </w:tcPr>
          <w:p w14:paraId="7EEF93F9" w14:textId="77777777" w:rsidR="003A3150" w:rsidRPr="00567AB0" w:rsidRDefault="003A3150" w:rsidP="00594702">
            <w:pPr>
              <w:rPr>
                <w:rFonts w:asciiTheme="minorHAnsi" w:hAnsiTheme="minorHAnsi" w:cstheme="minorHAnsi"/>
                <w:color w:val="000000" w:themeColor="text1"/>
                <w:sz w:val="22"/>
                <w:szCs w:val="22"/>
              </w:rPr>
            </w:pPr>
          </w:p>
        </w:tc>
        <w:tc>
          <w:tcPr>
            <w:tcW w:w="9706" w:type="dxa"/>
          </w:tcPr>
          <w:p w14:paraId="480CB5F0" w14:textId="636DB0BD" w:rsidR="003A3150" w:rsidRPr="00567AB0" w:rsidRDefault="003A3150" w:rsidP="00594702">
            <w:pPr>
              <w:ind w:left="-115"/>
              <w:rPr>
                <w:rFonts w:asciiTheme="minorHAnsi" w:hAnsiTheme="minorHAnsi" w:cstheme="minorHAnsi"/>
                <w:color w:val="000000" w:themeColor="text1"/>
                <w:sz w:val="22"/>
                <w:szCs w:val="22"/>
              </w:rPr>
            </w:pPr>
            <w:r w:rsidRPr="00567AB0">
              <w:rPr>
                <w:rFonts w:asciiTheme="minorHAnsi" w:hAnsiTheme="minorHAnsi" w:cstheme="minorHAnsi"/>
                <w:color w:val="000000" w:themeColor="text1"/>
                <w:sz w:val="22"/>
                <w:szCs w:val="22"/>
              </w:rPr>
              <w:t xml:space="preserve">Suppliers who perform a </w:t>
            </w:r>
            <w:r w:rsidR="0076024D" w:rsidRPr="00567AB0">
              <w:rPr>
                <w:rFonts w:cstheme="minorHAnsi"/>
                <w:color w:val="000000" w:themeColor="text1"/>
              </w:rPr>
              <w:t xml:space="preserve">special </w:t>
            </w:r>
            <w:r w:rsidRPr="00567AB0">
              <w:rPr>
                <w:rFonts w:asciiTheme="minorHAnsi" w:hAnsiTheme="minorHAnsi" w:cstheme="minorHAnsi"/>
                <w:color w:val="000000" w:themeColor="text1"/>
                <w:sz w:val="22"/>
                <w:szCs w:val="22"/>
              </w:rPr>
              <w:t xml:space="preserve">process such as welding, heat treating, brazing, plating, soldering, anodizing, </w:t>
            </w:r>
            <w:r w:rsidR="00930789" w:rsidRPr="00567AB0">
              <w:rPr>
                <w:rFonts w:cstheme="minorHAnsi"/>
                <w:color w:val="000000" w:themeColor="text1"/>
              </w:rPr>
              <w:t>passivation</w:t>
            </w:r>
            <w:r w:rsidR="00930789" w:rsidRPr="00567AB0">
              <w:rPr>
                <w:rFonts w:asciiTheme="minorHAnsi" w:hAnsiTheme="minorHAnsi" w:cstheme="minorHAnsi"/>
                <w:color w:val="000000" w:themeColor="text1"/>
                <w:sz w:val="22"/>
                <w:szCs w:val="22"/>
              </w:rPr>
              <w:t xml:space="preserve">, </w:t>
            </w:r>
            <w:r w:rsidRPr="00567AB0">
              <w:rPr>
                <w:rFonts w:asciiTheme="minorHAnsi" w:hAnsiTheme="minorHAnsi" w:cstheme="minorHAnsi"/>
                <w:color w:val="000000" w:themeColor="text1"/>
                <w:sz w:val="22"/>
                <w:szCs w:val="22"/>
              </w:rPr>
              <w:t xml:space="preserve">painting, non-destructive testing, etc. shall be </w:t>
            </w:r>
            <w:r w:rsidR="002547CD" w:rsidRPr="00567AB0">
              <w:rPr>
                <w:rFonts w:cstheme="minorHAnsi"/>
                <w:color w:val="000000" w:themeColor="text1"/>
              </w:rPr>
              <w:t xml:space="preserve">Nadcap Certified for the process and </w:t>
            </w:r>
            <w:r w:rsidR="004E1F89">
              <w:rPr>
                <w:rFonts w:asciiTheme="minorHAnsi" w:hAnsiTheme="minorHAnsi" w:cstheme="minorHAnsi"/>
                <w:color w:val="000000" w:themeColor="text1"/>
                <w:sz w:val="22"/>
                <w:szCs w:val="22"/>
              </w:rPr>
              <w:t>Precision Fuzing and Sensors</w:t>
            </w:r>
            <w:r w:rsidRPr="00567AB0">
              <w:rPr>
                <w:rFonts w:asciiTheme="minorHAnsi" w:hAnsiTheme="minorHAnsi" w:cstheme="minorHAnsi"/>
                <w:color w:val="000000" w:themeColor="text1"/>
                <w:sz w:val="22"/>
                <w:szCs w:val="22"/>
              </w:rPr>
              <w:t xml:space="preserve"> approved prior to the manufacture and/or processing of the articles defined in the purchase order. Special Process suppliers maintaining a current N</w:t>
            </w:r>
            <w:r w:rsidR="00930789" w:rsidRPr="00567AB0">
              <w:rPr>
                <w:rFonts w:asciiTheme="minorHAnsi" w:hAnsiTheme="minorHAnsi" w:cstheme="minorHAnsi"/>
                <w:color w:val="000000" w:themeColor="text1"/>
                <w:sz w:val="22"/>
                <w:szCs w:val="22"/>
              </w:rPr>
              <w:t>adcap</w:t>
            </w:r>
            <w:r w:rsidRPr="00567AB0">
              <w:rPr>
                <w:rFonts w:asciiTheme="minorHAnsi" w:hAnsiTheme="minorHAnsi" w:cstheme="minorHAnsi"/>
                <w:color w:val="000000" w:themeColor="text1"/>
                <w:sz w:val="22"/>
                <w:szCs w:val="22"/>
              </w:rPr>
              <w:t xml:space="preserve"> certification</w:t>
            </w:r>
            <w:r w:rsidR="00930789" w:rsidRPr="00567AB0">
              <w:rPr>
                <w:rFonts w:asciiTheme="minorHAnsi" w:hAnsiTheme="minorHAnsi" w:cstheme="minorHAnsi"/>
                <w:color w:val="000000" w:themeColor="text1"/>
                <w:sz w:val="22"/>
                <w:szCs w:val="22"/>
              </w:rPr>
              <w:t xml:space="preserve"> </w:t>
            </w:r>
            <w:r w:rsidR="002547CD" w:rsidRPr="00567AB0">
              <w:rPr>
                <w:rFonts w:asciiTheme="minorHAnsi" w:hAnsiTheme="minorHAnsi" w:cstheme="minorHAnsi"/>
                <w:color w:val="000000" w:themeColor="text1"/>
                <w:sz w:val="22"/>
                <w:szCs w:val="22"/>
              </w:rPr>
              <w:t>is mandatory</w:t>
            </w:r>
            <w:r w:rsidR="00930789" w:rsidRPr="00567AB0">
              <w:rPr>
                <w:rFonts w:asciiTheme="minorHAnsi" w:hAnsiTheme="minorHAnsi" w:cstheme="minorHAnsi"/>
                <w:color w:val="000000" w:themeColor="text1"/>
                <w:sz w:val="22"/>
                <w:szCs w:val="22"/>
              </w:rPr>
              <w:t xml:space="preserve">. </w:t>
            </w:r>
            <w:r w:rsidRPr="00567AB0">
              <w:rPr>
                <w:rFonts w:asciiTheme="minorHAnsi" w:hAnsiTheme="minorHAnsi" w:cstheme="minorHAnsi"/>
                <w:color w:val="000000" w:themeColor="text1"/>
                <w:sz w:val="22"/>
                <w:szCs w:val="22"/>
              </w:rPr>
              <w:t xml:space="preserve"> </w:t>
            </w:r>
            <w:r w:rsidR="00930789" w:rsidRPr="00567AB0">
              <w:rPr>
                <w:rFonts w:cstheme="minorHAnsi"/>
                <w:color w:val="000000" w:themeColor="text1"/>
              </w:rPr>
              <w:t xml:space="preserve">Any change of Special Process Suppliers must be approved by </w:t>
            </w:r>
            <w:r w:rsidR="004E1F89">
              <w:rPr>
                <w:rFonts w:cstheme="minorHAnsi"/>
                <w:color w:val="000000" w:themeColor="text1"/>
              </w:rPr>
              <w:t>Precision Fuzing and Sensors</w:t>
            </w:r>
            <w:r w:rsidR="00930789" w:rsidRPr="00567AB0">
              <w:rPr>
                <w:rFonts w:cstheme="minorHAnsi"/>
                <w:color w:val="000000" w:themeColor="text1"/>
              </w:rPr>
              <w:t xml:space="preserve"> via </w:t>
            </w:r>
            <w:proofErr w:type="gramStart"/>
            <w:r w:rsidR="00930789" w:rsidRPr="00567AB0">
              <w:rPr>
                <w:rFonts w:cstheme="minorHAnsi"/>
                <w:color w:val="000000" w:themeColor="text1"/>
              </w:rPr>
              <w:t>a</w:t>
            </w:r>
            <w:proofErr w:type="gramEnd"/>
            <w:r w:rsidR="00930789" w:rsidRPr="00567AB0">
              <w:rPr>
                <w:rFonts w:cstheme="minorHAnsi"/>
                <w:color w:val="000000" w:themeColor="text1"/>
              </w:rPr>
              <w:t xml:space="preserve"> SRV. </w:t>
            </w:r>
            <w:r w:rsidRPr="00567AB0">
              <w:rPr>
                <w:rFonts w:cstheme="minorHAnsi"/>
                <w:color w:val="000000" w:themeColor="text1"/>
              </w:rPr>
              <w:t>Second</w:t>
            </w:r>
            <w:r w:rsidR="00064C16" w:rsidRPr="00567AB0">
              <w:rPr>
                <w:rFonts w:cstheme="minorHAnsi"/>
                <w:color w:val="000000" w:themeColor="text1"/>
              </w:rPr>
              <w:t>-</w:t>
            </w:r>
            <w:r w:rsidRPr="00567AB0">
              <w:rPr>
                <w:rFonts w:cstheme="minorHAnsi"/>
                <w:color w:val="000000" w:themeColor="text1"/>
              </w:rPr>
              <w:t>tier special process suppliers shall be controlled by the first</w:t>
            </w:r>
            <w:r w:rsidR="00064C16" w:rsidRPr="00567AB0">
              <w:rPr>
                <w:rFonts w:cstheme="minorHAnsi"/>
                <w:color w:val="000000" w:themeColor="text1"/>
              </w:rPr>
              <w:t>-</w:t>
            </w:r>
            <w:r w:rsidRPr="00567AB0">
              <w:rPr>
                <w:rFonts w:cstheme="minorHAnsi"/>
                <w:color w:val="000000" w:themeColor="text1"/>
              </w:rPr>
              <w:t>tier supplier. The first</w:t>
            </w:r>
            <w:r w:rsidR="00064C16" w:rsidRPr="00567AB0">
              <w:rPr>
                <w:rFonts w:cstheme="minorHAnsi"/>
                <w:color w:val="000000" w:themeColor="text1"/>
              </w:rPr>
              <w:t>-</w:t>
            </w:r>
            <w:r w:rsidRPr="00567AB0">
              <w:rPr>
                <w:rFonts w:cstheme="minorHAnsi"/>
                <w:color w:val="000000" w:themeColor="text1"/>
              </w:rPr>
              <w:t xml:space="preserve">tier supplier shall have established and maintained a positive method to verify the special process characteristics.  Approved sources </w:t>
            </w:r>
            <w:r w:rsidR="00930789" w:rsidRPr="00567AB0">
              <w:rPr>
                <w:rFonts w:cstheme="minorHAnsi"/>
                <w:color w:val="000000" w:themeColor="text1"/>
              </w:rPr>
              <w:t>may be</w:t>
            </w:r>
            <w:r w:rsidRPr="00567AB0">
              <w:rPr>
                <w:rFonts w:cstheme="minorHAnsi"/>
                <w:color w:val="000000" w:themeColor="text1"/>
              </w:rPr>
              <w:t xml:space="preserve"> Program specific shall be noted on the purchase order or Vendor Instruction (V.I.). </w:t>
            </w:r>
            <w:r w:rsidR="00C4565C" w:rsidRPr="00567AB0">
              <w:rPr>
                <w:rFonts w:cstheme="minorHAnsi"/>
                <w:color w:val="000000" w:themeColor="text1"/>
              </w:rPr>
              <w:t xml:space="preserve">If there is a valid reason why Nadcap certification is not possible, contact the </w:t>
            </w:r>
            <w:r w:rsidR="004E1F89">
              <w:rPr>
                <w:rFonts w:cstheme="minorHAnsi"/>
                <w:color w:val="000000" w:themeColor="text1"/>
              </w:rPr>
              <w:t>Precision Fuzing and Sensors</w:t>
            </w:r>
            <w:r w:rsidR="00C4565C" w:rsidRPr="00567AB0">
              <w:rPr>
                <w:rFonts w:cstheme="minorHAnsi"/>
                <w:color w:val="000000" w:themeColor="text1"/>
              </w:rPr>
              <w:t xml:space="preserve"> buyer for disposition.</w:t>
            </w:r>
          </w:p>
        </w:tc>
      </w:tr>
      <w:tr w:rsidR="003A3150" w:rsidRPr="00A92CA3" w14:paraId="19C7E530" w14:textId="77777777" w:rsidTr="00A22ABF">
        <w:trPr>
          <w:trHeight w:val="414"/>
          <w:jc w:val="center"/>
        </w:trPr>
        <w:tc>
          <w:tcPr>
            <w:tcW w:w="936" w:type="dxa"/>
          </w:tcPr>
          <w:p w14:paraId="372C0215" w14:textId="77777777"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A.14</w:t>
            </w:r>
          </w:p>
        </w:tc>
        <w:tc>
          <w:tcPr>
            <w:tcW w:w="9706" w:type="dxa"/>
          </w:tcPr>
          <w:p w14:paraId="2E58A53D"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(5.20) SOLDERING AND WORKMANSHIP REQUIREMENTS:</w:t>
            </w:r>
          </w:p>
        </w:tc>
      </w:tr>
      <w:tr w:rsidR="003A3150" w:rsidRPr="00A92CA3" w14:paraId="56BFDC09" w14:textId="77777777" w:rsidTr="00334DB3">
        <w:trPr>
          <w:trHeight w:val="1376"/>
          <w:jc w:val="center"/>
        </w:trPr>
        <w:tc>
          <w:tcPr>
            <w:tcW w:w="936" w:type="dxa"/>
          </w:tcPr>
          <w:p w14:paraId="24B0159E" w14:textId="77777777" w:rsidR="003A3150" w:rsidRPr="00A92CA3" w:rsidRDefault="003A3150" w:rsidP="00594702">
            <w:pPr>
              <w:rPr>
                <w:rFonts w:asciiTheme="minorHAnsi" w:hAnsiTheme="minorHAnsi" w:cstheme="minorHAnsi"/>
                <w:sz w:val="22"/>
                <w:szCs w:val="22"/>
              </w:rPr>
            </w:pPr>
          </w:p>
        </w:tc>
        <w:tc>
          <w:tcPr>
            <w:tcW w:w="9706" w:type="dxa"/>
          </w:tcPr>
          <w:p w14:paraId="123A0433"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The requirements of the current revision of J-STD-001, "Procedures and Requirements for Preparation and Soldering of Electrical Connections"</w:t>
            </w:r>
            <w:proofErr w:type="gramStart"/>
            <w:r w:rsidRPr="00A92CA3">
              <w:rPr>
                <w:rFonts w:asciiTheme="minorHAnsi" w:hAnsiTheme="minorHAnsi" w:cstheme="minorHAnsi"/>
                <w:sz w:val="22"/>
                <w:szCs w:val="22"/>
              </w:rPr>
              <w:t xml:space="preserve"> are</w:t>
            </w:r>
            <w:proofErr w:type="gramEnd"/>
            <w:r w:rsidRPr="00A92CA3">
              <w:rPr>
                <w:rFonts w:asciiTheme="minorHAnsi" w:hAnsiTheme="minorHAnsi" w:cstheme="minorHAnsi"/>
                <w:sz w:val="22"/>
                <w:szCs w:val="22"/>
              </w:rPr>
              <w:t xml:space="preserve"> applicable.  The supplier's quality system shall contain documented evidence of compliance </w:t>
            </w:r>
            <w:proofErr w:type="gramStart"/>
            <w:r w:rsidRPr="00A92CA3">
              <w:rPr>
                <w:rFonts w:asciiTheme="minorHAnsi" w:hAnsiTheme="minorHAnsi" w:cstheme="minorHAnsi"/>
                <w:sz w:val="22"/>
                <w:szCs w:val="22"/>
              </w:rPr>
              <w:t>to</w:t>
            </w:r>
            <w:proofErr w:type="gramEnd"/>
            <w:r w:rsidRPr="00A92CA3">
              <w:rPr>
                <w:rFonts w:asciiTheme="minorHAnsi" w:hAnsiTheme="minorHAnsi" w:cstheme="minorHAnsi"/>
                <w:sz w:val="22"/>
                <w:szCs w:val="22"/>
              </w:rPr>
              <w:t xml:space="preserve"> J-STD-001, CLASS 3.  The supplier shall furnish a Certification of Solderability with the electronic components specified on this PO.  All personnel</w:t>
            </w:r>
            <w:r w:rsidRPr="00A92CA3">
              <w:rPr>
                <w:rFonts w:asciiTheme="minorHAnsi" w:hAnsiTheme="minorHAnsi" w:cstheme="minorHAnsi"/>
                <w:bCs/>
                <w:sz w:val="22"/>
                <w:szCs w:val="22"/>
              </w:rPr>
              <w:t xml:space="preserve"> performing soldering per this paragraph shall be trained and certified according to IPC-J-STD-001 Class 3.</w:t>
            </w:r>
          </w:p>
        </w:tc>
      </w:tr>
      <w:tr w:rsidR="003A3150" w:rsidRPr="00A92CA3" w14:paraId="51EB0B03" w14:textId="77777777" w:rsidTr="00334DB3">
        <w:trPr>
          <w:trHeight w:val="441"/>
          <w:jc w:val="center"/>
        </w:trPr>
        <w:tc>
          <w:tcPr>
            <w:tcW w:w="936" w:type="dxa"/>
          </w:tcPr>
          <w:p w14:paraId="1969385D" w14:textId="77777777"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A.15</w:t>
            </w:r>
          </w:p>
        </w:tc>
        <w:tc>
          <w:tcPr>
            <w:tcW w:w="9706" w:type="dxa"/>
          </w:tcPr>
          <w:p w14:paraId="74A3FB42"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(5.22) SAFETY DATA SHEET OR MATERIAL SAFETY DATA SHEET:</w:t>
            </w:r>
          </w:p>
        </w:tc>
      </w:tr>
      <w:tr w:rsidR="003A3150" w:rsidRPr="00A92CA3" w14:paraId="02B9392F" w14:textId="77777777" w:rsidTr="00334DB3">
        <w:trPr>
          <w:trHeight w:val="828"/>
          <w:jc w:val="center"/>
        </w:trPr>
        <w:tc>
          <w:tcPr>
            <w:tcW w:w="936" w:type="dxa"/>
          </w:tcPr>
          <w:p w14:paraId="41124BA1" w14:textId="77777777" w:rsidR="003A3150" w:rsidRPr="00A92CA3" w:rsidRDefault="003A3150" w:rsidP="00594702">
            <w:pPr>
              <w:rPr>
                <w:rFonts w:asciiTheme="minorHAnsi" w:hAnsiTheme="minorHAnsi" w:cstheme="minorHAnsi"/>
                <w:sz w:val="22"/>
                <w:szCs w:val="22"/>
              </w:rPr>
            </w:pPr>
          </w:p>
        </w:tc>
        <w:tc>
          <w:tcPr>
            <w:tcW w:w="9706" w:type="dxa"/>
          </w:tcPr>
          <w:p w14:paraId="75EC3BA6"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color w:val="000000"/>
                <w:sz w:val="22"/>
                <w:szCs w:val="22"/>
              </w:rPr>
              <w:t xml:space="preserve">The supplier shall furnish a Safety Data Sheet (SDS) or a Material Safety Data Sheet (MSDS) for the material specified on this Purchase Order Ref: Globally Harmonized System </w:t>
            </w:r>
            <w:r w:rsidRPr="00A92CA3">
              <w:rPr>
                <w:rFonts w:asciiTheme="minorHAnsi" w:hAnsiTheme="minorHAnsi" w:cstheme="minorHAnsi"/>
                <w:sz w:val="22"/>
                <w:szCs w:val="22"/>
              </w:rPr>
              <w:t xml:space="preserve">of Classification </w:t>
            </w:r>
            <w:r w:rsidRPr="00A92CA3">
              <w:rPr>
                <w:rFonts w:asciiTheme="minorHAnsi" w:hAnsiTheme="minorHAnsi" w:cstheme="minorHAnsi"/>
                <w:color w:val="000000"/>
                <w:sz w:val="22"/>
                <w:szCs w:val="22"/>
              </w:rPr>
              <w:t>&amp; Labeling of Chemicals (GHS).</w:t>
            </w:r>
          </w:p>
        </w:tc>
      </w:tr>
      <w:tr w:rsidR="003A3150" w:rsidRPr="00A92CA3" w14:paraId="61807D9B" w14:textId="77777777" w:rsidTr="00334DB3">
        <w:trPr>
          <w:trHeight w:val="315"/>
          <w:jc w:val="center"/>
        </w:trPr>
        <w:tc>
          <w:tcPr>
            <w:tcW w:w="936" w:type="dxa"/>
          </w:tcPr>
          <w:p w14:paraId="16D36684" w14:textId="74404C65"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A.16</w:t>
            </w:r>
          </w:p>
        </w:tc>
        <w:tc>
          <w:tcPr>
            <w:tcW w:w="9706" w:type="dxa"/>
          </w:tcPr>
          <w:p w14:paraId="47109066" w14:textId="07BC1761"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(5.25) EXPLOSIVE DEVICES:</w:t>
            </w:r>
          </w:p>
        </w:tc>
      </w:tr>
      <w:tr w:rsidR="003A3150" w:rsidRPr="00A92CA3" w14:paraId="5DD22F11" w14:textId="77777777" w:rsidTr="00334DB3">
        <w:trPr>
          <w:trHeight w:val="1305"/>
          <w:jc w:val="center"/>
        </w:trPr>
        <w:tc>
          <w:tcPr>
            <w:tcW w:w="936" w:type="dxa"/>
          </w:tcPr>
          <w:p w14:paraId="195F9A5F" w14:textId="77777777" w:rsidR="003A3150" w:rsidRPr="00A92CA3" w:rsidRDefault="003A3150" w:rsidP="00594702">
            <w:pPr>
              <w:rPr>
                <w:rFonts w:asciiTheme="minorHAnsi" w:hAnsiTheme="minorHAnsi" w:cstheme="minorHAnsi"/>
                <w:sz w:val="22"/>
                <w:szCs w:val="22"/>
              </w:rPr>
            </w:pPr>
          </w:p>
        </w:tc>
        <w:tc>
          <w:tcPr>
            <w:tcW w:w="9706" w:type="dxa"/>
          </w:tcPr>
          <w:p w14:paraId="03B1FA0B"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Hazardous Material Identification and Material Safety Data Sheet are required on this Purchase Order. DFARS 252.223.7002 "Safety precautions for Ammunition and Explosives" and 252.223.7003 "Change in Place of Performance-Ammunition and Explosives", DOD 4145.26M "Contractor's Safety Manual for Ammunition and Explosives", FAR 52.223-3 and Notification to Suppliers of Hazardous Material - No. P124 apply to this order.  </w:t>
            </w:r>
          </w:p>
        </w:tc>
      </w:tr>
      <w:tr w:rsidR="003A3150" w:rsidRPr="00A92CA3" w14:paraId="7C48A6B1" w14:textId="77777777" w:rsidTr="00334DB3">
        <w:trPr>
          <w:trHeight w:val="423"/>
          <w:jc w:val="center"/>
        </w:trPr>
        <w:tc>
          <w:tcPr>
            <w:tcW w:w="936" w:type="dxa"/>
          </w:tcPr>
          <w:p w14:paraId="63648C6B" w14:textId="77777777" w:rsidR="003A3150" w:rsidRPr="00A92CA3" w:rsidRDefault="003A3150" w:rsidP="00882240">
            <w:pPr>
              <w:spacing w:before="240"/>
              <w:rPr>
                <w:rFonts w:asciiTheme="minorHAnsi" w:hAnsiTheme="minorHAnsi" w:cstheme="minorHAnsi"/>
                <w:sz w:val="22"/>
                <w:szCs w:val="22"/>
              </w:rPr>
            </w:pPr>
            <w:r w:rsidRPr="00A92CA3">
              <w:rPr>
                <w:rFonts w:asciiTheme="minorHAnsi" w:hAnsiTheme="minorHAnsi" w:cstheme="minorHAnsi"/>
                <w:sz w:val="22"/>
                <w:szCs w:val="22"/>
              </w:rPr>
              <w:t>A.17</w:t>
            </w:r>
          </w:p>
        </w:tc>
        <w:tc>
          <w:tcPr>
            <w:tcW w:w="9706" w:type="dxa"/>
          </w:tcPr>
          <w:p w14:paraId="236BDEA2"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(5.26) SOFTWARE CONTROL:</w:t>
            </w:r>
          </w:p>
        </w:tc>
      </w:tr>
      <w:tr w:rsidR="003A3150" w:rsidRPr="00A92CA3" w14:paraId="2E6F7E59" w14:textId="77777777" w:rsidTr="00334DB3">
        <w:trPr>
          <w:trHeight w:val="350"/>
          <w:jc w:val="center"/>
        </w:trPr>
        <w:tc>
          <w:tcPr>
            <w:tcW w:w="936" w:type="dxa"/>
          </w:tcPr>
          <w:p w14:paraId="0A2FDD33" w14:textId="77777777" w:rsidR="003A3150" w:rsidRPr="00A92CA3" w:rsidRDefault="003A3150" w:rsidP="00594702">
            <w:pPr>
              <w:rPr>
                <w:rFonts w:asciiTheme="minorHAnsi" w:hAnsiTheme="minorHAnsi" w:cstheme="minorHAnsi"/>
                <w:sz w:val="22"/>
                <w:szCs w:val="22"/>
              </w:rPr>
            </w:pPr>
          </w:p>
        </w:tc>
        <w:tc>
          <w:tcPr>
            <w:tcW w:w="9706" w:type="dxa"/>
          </w:tcPr>
          <w:p w14:paraId="69459B9B"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Software Controls per the Supplier Quality Requirements Manual Appendix D</w:t>
            </w:r>
            <w:r w:rsidRPr="00A92CA3">
              <w:rPr>
                <w:rFonts w:asciiTheme="minorHAnsi" w:hAnsiTheme="minorHAnsi" w:cstheme="minorHAnsi"/>
                <w:b/>
                <w:sz w:val="22"/>
                <w:szCs w:val="22"/>
              </w:rPr>
              <w:t xml:space="preserve"> </w:t>
            </w:r>
            <w:r w:rsidRPr="00A92CA3">
              <w:rPr>
                <w:rFonts w:asciiTheme="minorHAnsi" w:hAnsiTheme="minorHAnsi" w:cstheme="minorHAnsi"/>
                <w:sz w:val="22"/>
                <w:szCs w:val="22"/>
              </w:rPr>
              <w:t>apply to this purchase order.</w:t>
            </w:r>
          </w:p>
        </w:tc>
      </w:tr>
      <w:tr w:rsidR="003A3150" w:rsidRPr="00A92CA3" w14:paraId="715794F2" w14:textId="77777777" w:rsidTr="00334DB3">
        <w:trPr>
          <w:trHeight w:val="350"/>
          <w:jc w:val="center"/>
        </w:trPr>
        <w:tc>
          <w:tcPr>
            <w:tcW w:w="936" w:type="dxa"/>
          </w:tcPr>
          <w:p w14:paraId="064EEB89" w14:textId="77777777" w:rsidR="003A3150" w:rsidRPr="00A92CA3" w:rsidRDefault="003A3150" w:rsidP="00882240">
            <w:pPr>
              <w:spacing w:before="120"/>
              <w:rPr>
                <w:rFonts w:asciiTheme="minorHAnsi" w:hAnsiTheme="minorHAnsi" w:cstheme="minorHAnsi"/>
                <w:sz w:val="22"/>
                <w:szCs w:val="22"/>
              </w:rPr>
            </w:pPr>
            <w:r w:rsidRPr="00A92CA3">
              <w:rPr>
                <w:rFonts w:asciiTheme="minorHAnsi" w:hAnsiTheme="minorHAnsi" w:cstheme="minorHAnsi"/>
                <w:sz w:val="22"/>
                <w:szCs w:val="22"/>
              </w:rPr>
              <w:t>A.18</w:t>
            </w:r>
          </w:p>
        </w:tc>
        <w:tc>
          <w:tcPr>
            <w:tcW w:w="9706" w:type="dxa"/>
          </w:tcPr>
          <w:p w14:paraId="1CAE9A06" w14:textId="77777777" w:rsidR="003A3150" w:rsidRPr="00A92CA3" w:rsidRDefault="003A3150" w:rsidP="00882240">
            <w:pPr>
              <w:spacing w:before="120"/>
              <w:ind w:left="-115"/>
              <w:rPr>
                <w:rFonts w:asciiTheme="minorHAnsi" w:hAnsiTheme="minorHAnsi" w:cstheme="minorHAnsi"/>
                <w:sz w:val="22"/>
                <w:szCs w:val="22"/>
              </w:rPr>
            </w:pPr>
            <w:r w:rsidRPr="00A92CA3">
              <w:rPr>
                <w:rFonts w:asciiTheme="minorHAnsi" w:hAnsiTheme="minorHAnsi" w:cstheme="minorHAnsi"/>
                <w:sz w:val="22"/>
                <w:szCs w:val="22"/>
              </w:rPr>
              <w:t>(5.27) CALIBRATION SERVICES:</w:t>
            </w:r>
          </w:p>
        </w:tc>
      </w:tr>
      <w:tr w:rsidR="003A3150" w:rsidRPr="00A92CA3" w14:paraId="7D731063" w14:textId="77777777" w:rsidTr="00334DB3">
        <w:trPr>
          <w:trHeight w:val="549"/>
          <w:jc w:val="center"/>
        </w:trPr>
        <w:tc>
          <w:tcPr>
            <w:tcW w:w="936" w:type="dxa"/>
          </w:tcPr>
          <w:p w14:paraId="47F9EDAB" w14:textId="77777777" w:rsidR="003A3150" w:rsidRPr="00A92CA3" w:rsidRDefault="003A3150" w:rsidP="00594702">
            <w:pPr>
              <w:rPr>
                <w:rFonts w:asciiTheme="minorHAnsi" w:hAnsiTheme="minorHAnsi" w:cstheme="minorHAnsi"/>
                <w:sz w:val="22"/>
                <w:szCs w:val="22"/>
              </w:rPr>
            </w:pPr>
          </w:p>
        </w:tc>
        <w:tc>
          <w:tcPr>
            <w:tcW w:w="9706" w:type="dxa"/>
          </w:tcPr>
          <w:p w14:paraId="5A1F865F"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Calibration services required by this order shall comply with the requirements of ANSI/NCSL-Z540-1 or ISO/IEC 17025:2005.</w:t>
            </w:r>
          </w:p>
          <w:p w14:paraId="0672CEC5" w14:textId="77777777" w:rsidR="00882240" w:rsidRPr="00A92CA3" w:rsidRDefault="00882240" w:rsidP="00594702">
            <w:pPr>
              <w:ind w:left="-115"/>
              <w:rPr>
                <w:rFonts w:asciiTheme="minorHAnsi" w:hAnsiTheme="minorHAnsi" w:cstheme="minorHAnsi"/>
                <w:sz w:val="22"/>
                <w:szCs w:val="22"/>
              </w:rPr>
            </w:pPr>
          </w:p>
        </w:tc>
      </w:tr>
      <w:tr w:rsidR="003A3150" w:rsidRPr="00A92CA3" w14:paraId="1B9D6A40" w14:textId="77777777" w:rsidTr="00334DB3">
        <w:trPr>
          <w:trHeight w:val="270"/>
          <w:jc w:val="center"/>
        </w:trPr>
        <w:tc>
          <w:tcPr>
            <w:tcW w:w="936" w:type="dxa"/>
          </w:tcPr>
          <w:p w14:paraId="4248A857" w14:textId="77777777" w:rsidR="003A3150" w:rsidRPr="0066539F" w:rsidRDefault="003A3150" w:rsidP="00594702">
            <w:pPr>
              <w:rPr>
                <w:rFonts w:asciiTheme="minorHAnsi" w:hAnsiTheme="minorHAnsi" w:cstheme="minorHAnsi"/>
                <w:sz w:val="22"/>
                <w:szCs w:val="22"/>
              </w:rPr>
            </w:pPr>
            <w:r w:rsidRPr="0066539F">
              <w:rPr>
                <w:rFonts w:asciiTheme="minorHAnsi" w:hAnsiTheme="minorHAnsi" w:cstheme="minorHAnsi"/>
                <w:sz w:val="22"/>
                <w:szCs w:val="22"/>
              </w:rPr>
              <w:t>A.19</w:t>
            </w:r>
          </w:p>
        </w:tc>
        <w:tc>
          <w:tcPr>
            <w:tcW w:w="9706" w:type="dxa"/>
          </w:tcPr>
          <w:p w14:paraId="786EED8A" w14:textId="77777777" w:rsidR="003A3150" w:rsidRPr="0066539F" w:rsidRDefault="003A3150" w:rsidP="00594702">
            <w:pPr>
              <w:ind w:left="-115"/>
              <w:rPr>
                <w:rFonts w:asciiTheme="minorHAnsi" w:eastAsiaTheme="minorHAnsi" w:hAnsiTheme="minorHAnsi" w:cstheme="minorHAnsi"/>
                <w:iCs/>
                <w:sz w:val="22"/>
                <w:szCs w:val="22"/>
              </w:rPr>
            </w:pPr>
            <w:r w:rsidRPr="0066539F">
              <w:rPr>
                <w:rFonts w:asciiTheme="minorHAnsi" w:eastAsiaTheme="minorHAnsi" w:hAnsiTheme="minorHAnsi" w:cstheme="minorHAnsi"/>
                <w:iCs/>
                <w:sz w:val="22"/>
                <w:szCs w:val="22"/>
              </w:rPr>
              <w:t>(5.28) CERTIFICATION OF COMPLIANCE ON FILE:</w:t>
            </w:r>
          </w:p>
          <w:p w14:paraId="529BC277" w14:textId="77777777" w:rsidR="00827EC2" w:rsidRPr="0066539F" w:rsidRDefault="00827EC2" w:rsidP="00594702">
            <w:pPr>
              <w:ind w:left="-115"/>
              <w:rPr>
                <w:rFonts w:asciiTheme="minorHAnsi" w:eastAsiaTheme="minorHAnsi" w:hAnsiTheme="minorHAnsi" w:cstheme="minorHAnsi"/>
                <w:iCs/>
                <w:sz w:val="22"/>
                <w:szCs w:val="22"/>
              </w:rPr>
            </w:pPr>
          </w:p>
          <w:p w14:paraId="3C802878" w14:textId="77777777" w:rsidR="00827EC2" w:rsidRPr="0066539F" w:rsidRDefault="00827EC2" w:rsidP="00594702">
            <w:pPr>
              <w:ind w:left="-115"/>
              <w:rPr>
                <w:rFonts w:asciiTheme="minorHAnsi" w:eastAsiaTheme="minorHAnsi" w:hAnsiTheme="minorHAnsi" w:cstheme="minorHAnsi"/>
                <w:iCs/>
                <w:sz w:val="22"/>
                <w:szCs w:val="22"/>
              </w:rPr>
            </w:pPr>
            <w:r w:rsidRPr="0066539F">
              <w:rPr>
                <w:rFonts w:asciiTheme="minorHAnsi" w:eastAsiaTheme="minorHAnsi" w:hAnsiTheme="minorHAnsi" w:cstheme="minorHAnsi"/>
                <w:iCs/>
                <w:sz w:val="22"/>
                <w:szCs w:val="22"/>
              </w:rPr>
              <w:t>Record retention is required on this order.</w:t>
            </w:r>
          </w:p>
        </w:tc>
      </w:tr>
      <w:tr w:rsidR="003A3150" w:rsidRPr="00A92CA3" w14:paraId="0D2175FC" w14:textId="77777777" w:rsidTr="00334DB3">
        <w:trPr>
          <w:trHeight w:val="981"/>
          <w:jc w:val="center"/>
        </w:trPr>
        <w:tc>
          <w:tcPr>
            <w:tcW w:w="936" w:type="dxa"/>
          </w:tcPr>
          <w:p w14:paraId="0101C6E3" w14:textId="77777777" w:rsidR="003A3150" w:rsidRPr="001D7A14" w:rsidRDefault="003A3150" w:rsidP="00594702">
            <w:pPr>
              <w:rPr>
                <w:rFonts w:asciiTheme="minorHAnsi" w:eastAsiaTheme="minorHAnsi" w:hAnsiTheme="minorHAnsi" w:cstheme="minorHAnsi"/>
                <w:iCs/>
                <w:sz w:val="22"/>
                <w:szCs w:val="22"/>
              </w:rPr>
            </w:pPr>
          </w:p>
        </w:tc>
        <w:tc>
          <w:tcPr>
            <w:tcW w:w="9706" w:type="dxa"/>
          </w:tcPr>
          <w:p w14:paraId="3C379755" w14:textId="77777777" w:rsidR="003A3150" w:rsidRPr="001D7A14" w:rsidRDefault="003A3150" w:rsidP="00334DB3">
            <w:pPr>
              <w:pStyle w:val="ListParagraph"/>
              <w:numPr>
                <w:ilvl w:val="0"/>
                <w:numId w:val="21"/>
              </w:numPr>
              <w:spacing w:before="120"/>
              <w:ind w:right="86"/>
              <w:rPr>
                <w:rFonts w:asciiTheme="minorHAnsi" w:eastAsiaTheme="minorHAnsi" w:hAnsiTheme="minorHAnsi" w:cstheme="minorHAnsi"/>
                <w:iCs/>
                <w:sz w:val="22"/>
                <w:szCs w:val="22"/>
              </w:rPr>
            </w:pPr>
            <w:r w:rsidRPr="001D7A14">
              <w:rPr>
                <w:rFonts w:asciiTheme="minorHAnsi" w:eastAsiaTheme="minorHAnsi" w:hAnsiTheme="minorHAnsi" w:cstheme="minorHAnsi"/>
                <w:iCs/>
                <w:sz w:val="22"/>
                <w:szCs w:val="22"/>
              </w:rPr>
              <w:t xml:space="preserve">Documented evidence of conformance shall be on file for a minimum of (10) ten years from the delivery date or as specified </w:t>
            </w:r>
            <w:proofErr w:type="gramStart"/>
            <w:r w:rsidRPr="001D7A14">
              <w:rPr>
                <w:rFonts w:asciiTheme="minorHAnsi" w:eastAsiaTheme="minorHAnsi" w:hAnsiTheme="minorHAnsi" w:cstheme="minorHAnsi"/>
                <w:iCs/>
                <w:sz w:val="22"/>
                <w:szCs w:val="22"/>
              </w:rPr>
              <w:t>on</w:t>
            </w:r>
            <w:proofErr w:type="gramEnd"/>
            <w:r w:rsidRPr="001D7A14">
              <w:rPr>
                <w:rFonts w:asciiTheme="minorHAnsi" w:eastAsiaTheme="minorHAnsi" w:hAnsiTheme="minorHAnsi" w:cstheme="minorHAnsi"/>
                <w:iCs/>
                <w:sz w:val="22"/>
                <w:szCs w:val="22"/>
              </w:rPr>
              <w:t xml:space="preserve"> the Purchase Order and avai</w:t>
            </w:r>
            <w:r w:rsidR="00334DB3" w:rsidRPr="001D7A14">
              <w:rPr>
                <w:rFonts w:asciiTheme="minorHAnsi" w:eastAsiaTheme="minorHAnsi" w:hAnsiTheme="minorHAnsi" w:cstheme="minorHAnsi"/>
                <w:iCs/>
                <w:sz w:val="22"/>
                <w:szCs w:val="22"/>
              </w:rPr>
              <w:t>lable for review upon request.</w:t>
            </w:r>
          </w:p>
          <w:p w14:paraId="3BB55971" w14:textId="77777777" w:rsidR="00334DB3" w:rsidRPr="001D7A14" w:rsidRDefault="00334DB3" w:rsidP="00334DB3">
            <w:pPr>
              <w:pStyle w:val="ListParagraph"/>
              <w:numPr>
                <w:ilvl w:val="0"/>
                <w:numId w:val="21"/>
              </w:numPr>
              <w:spacing w:before="120"/>
              <w:ind w:right="86"/>
              <w:rPr>
                <w:rFonts w:asciiTheme="minorHAnsi" w:eastAsiaTheme="minorHAnsi" w:hAnsiTheme="minorHAnsi" w:cstheme="minorHAnsi"/>
                <w:iCs/>
                <w:sz w:val="22"/>
                <w:szCs w:val="22"/>
              </w:rPr>
            </w:pPr>
            <w:r w:rsidRPr="001D7A14">
              <w:rPr>
                <w:rFonts w:asciiTheme="minorHAnsi" w:eastAsiaTheme="minorHAnsi" w:hAnsiTheme="minorHAnsi" w:cstheme="minorHAnsi"/>
                <w:iCs/>
                <w:sz w:val="22"/>
                <w:szCs w:val="22"/>
              </w:rPr>
              <w:t xml:space="preserve">Documented evidence of conformance shall be on file for a minimum of (15) fifteen years from the delivery date or as specified </w:t>
            </w:r>
            <w:proofErr w:type="gramStart"/>
            <w:r w:rsidRPr="001D7A14">
              <w:rPr>
                <w:rFonts w:asciiTheme="minorHAnsi" w:eastAsiaTheme="minorHAnsi" w:hAnsiTheme="minorHAnsi" w:cstheme="minorHAnsi"/>
                <w:iCs/>
                <w:sz w:val="22"/>
                <w:szCs w:val="22"/>
              </w:rPr>
              <w:t>on</w:t>
            </w:r>
            <w:proofErr w:type="gramEnd"/>
            <w:r w:rsidRPr="001D7A14">
              <w:rPr>
                <w:rFonts w:asciiTheme="minorHAnsi" w:eastAsiaTheme="minorHAnsi" w:hAnsiTheme="minorHAnsi" w:cstheme="minorHAnsi"/>
                <w:iCs/>
                <w:sz w:val="22"/>
                <w:szCs w:val="22"/>
              </w:rPr>
              <w:t xml:space="preserve"> the Purchase Order and available for review upon request.</w:t>
            </w:r>
          </w:p>
          <w:p w14:paraId="373526E2" w14:textId="77777777" w:rsidR="00334DB3" w:rsidRPr="001D7A14" w:rsidRDefault="00334DB3" w:rsidP="00334DB3">
            <w:pPr>
              <w:pStyle w:val="ListParagraph"/>
              <w:numPr>
                <w:ilvl w:val="0"/>
                <w:numId w:val="21"/>
              </w:numPr>
              <w:spacing w:before="120" w:after="160" w:line="259" w:lineRule="auto"/>
              <w:ind w:right="86"/>
              <w:rPr>
                <w:rFonts w:asciiTheme="minorHAnsi" w:eastAsiaTheme="minorHAnsi" w:hAnsiTheme="minorHAnsi" w:cstheme="minorHAnsi"/>
                <w:iCs/>
                <w:sz w:val="22"/>
                <w:szCs w:val="22"/>
              </w:rPr>
            </w:pPr>
            <w:r w:rsidRPr="001D7A14">
              <w:rPr>
                <w:rFonts w:asciiTheme="minorHAnsi" w:eastAsiaTheme="minorHAnsi" w:hAnsiTheme="minorHAnsi" w:cstheme="minorHAnsi"/>
                <w:iCs/>
                <w:sz w:val="22"/>
                <w:szCs w:val="22"/>
              </w:rPr>
              <w:t xml:space="preserve">Documented evidence of conformance shall be on file for a minimum of (20) twenty years from the delivery date or as specified </w:t>
            </w:r>
            <w:proofErr w:type="gramStart"/>
            <w:r w:rsidRPr="001D7A14">
              <w:rPr>
                <w:rFonts w:asciiTheme="minorHAnsi" w:eastAsiaTheme="minorHAnsi" w:hAnsiTheme="minorHAnsi" w:cstheme="minorHAnsi"/>
                <w:iCs/>
                <w:sz w:val="22"/>
                <w:szCs w:val="22"/>
              </w:rPr>
              <w:t>on</w:t>
            </w:r>
            <w:proofErr w:type="gramEnd"/>
            <w:r w:rsidRPr="001D7A14">
              <w:rPr>
                <w:rFonts w:asciiTheme="minorHAnsi" w:eastAsiaTheme="minorHAnsi" w:hAnsiTheme="minorHAnsi" w:cstheme="minorHAnsi"/>
                <w:iCs/>
                <w:sz w:val="22"/>
                <w:szCs w:val="22"/>
              </w:rPr>
              <w:t xml:space="preserve"> the Purchase Order and available for review upon request.</w:t>
            </w:r>
          </w:p>
        </w:tc>
      </w:tr>
      <w:tr w:rsidR="003A3150" w:rsidRPr="00A92CA3" w14:paraId="20636DDC" w14:textId="77777777" w:rsidTr="00334DB3">
        <w:trPr>
          <w:trHeight w:val="315"/>
          <w:jc w:val="center"/>
        </w:trPr>
        <w:tc>
          <w:tcPr>
            <w:tcW w:w="936" w:type="dxa"/>
          </w:tcPr>
          <w:p w14:paraId="1F69487E" w14:textId="77777777" w:rsidR="00185E89" w:rsidRDefault="00185E89" w:rsidP="00882240">
            <w:pPr>
              <w:spacing w:before="120"/>
              <w:rPr>
                <w:rFonts w:asciiTheme="minorHAnsi" w:hAnsiTheme="minorHAnsi" w:cstheme="minorHAnsi"/>
                <w:sz w:val="22"/>
                <w:szCs w:val="22"/>
              </w:rPr>
            </w:pPr>
          </w:p>
          <w:p w14:paraId="411D5652" w14:textId="77777777" w:rsidR="00185E89" w:rsidRDefault="00185E89" w:rsidP="00882240">
            <w:pPr>
              <w:spacing w:before="120"/>
              <w:rPr>
                <w:rFonts w:asciiTheme="minorHAnsi" w:hAnsiTheme="minorHAnsi" w:cstheme="minorHAnsi"/>
                <w:sz w:val="22"/>
                <w:szCs w:val="22"/>
              </w:rPr>
            </w:pPr>
          </w:p>
          <w:p w14:paraId="57B7FBC5" w14:textId="250EBAB4" w:rsidR="003A3150" w:rsidRPr="00A92CA3" w:rsidRDefault="003A3150" w:rsidP="00882240">
            <w:pPr>
              <w:spacing w:before="120"/>
              <w:rPr>
                <w:rFonts w:asciiTheme="minorHAnsi" w:hAnsiTheme="minorHAnsi" w:cstheme="minorHAnsi"/>
                <w:sz w:val="22"/>
                <w:szCs w:val="22"/>
              </w:rPr>
            </w:pPr>
            <w:r w:rsidRPr="00A92CA3">
              <w:rPr>
                <w:rFonts w:asciiTheme="minorHAnsi" w:hAnsiTheme="minorHAnsi" w:cstheme="minorHAnsi"/>
                <w:sz w:val="22"/>
                <w:szCs w:val="22"/>
              </w:rPr>
              <w:t>A.20</w:t>
            </w:r>
          </w:p>
          <w:p w14:paraId="48428963" w14:textId="77777777" w:rsidR="003A3150" w:rsidRPr="00A92CA3" w:rsidRDefault="003A3150" w:rsidP="00882240">
            <w:pPr>
              <w:spacing w:before="120"/>
              <w:rPr>
                <w:rFonts w:asciiTheme="minorHAnsi" w:hAnsiTheme="minorHAnsi" w:cstheme="minorHAnsi"/>
                <w:sz w:val="22"/>
                <w:szCs w:val="22"/>
              </w:rPr>
            </w:pPr>
          </w:p>
        </w:tc>
        <w:tc>
          <w:tcPr>
            <w:tcW w:w="9706" w:type="dxa"/>
          </w:tcPr>
          <w:p w14:paraId="1EEE46F5" w14:textId="77777777" w:rsidR="00185E89" w:rsidRDefault="00185E89" w:rsidP="00882240">
            <w:pPr>
              <w:spacing w:before="120"/>
              <w:ind w:left="-115" w:right="86"/>
              <w:rPr>
                <w:rFonts w:asciiTheme="minorHAnsi" w:hAnsiTheme="minorHAnsi" w:cstheme="minorHAnsi"/>
                <w:sz w:val="22"/>
                <w:szCs w:val="22"/>
              </w:rPr>
            </w:pPr>
          </w:p>
          <w:p w14:paraId="42E74670" w14:textId="77777777" w:rsidR="00185E89" w:rsidRDefault="00185E89" w:rsidP="00882240">
            <w:pPr>
              <w:spacing w:before="120"/>
              <w:ind w:left="-115" w:right="86"/>
              <w:rPr>
                <w:rFonts w:asciiTheme="minorHAnsi" w:hAnsiTheme="minorHAnsi" w:cstheme="minorHAnsi"/>
                <w:sz w:val="22"/>
                <w:szCs w:val="22"/>
              </w:rPr>
            </w:pPr>
          </w:p>
          <w:p w14:paraId="3B9D661E" w14:textId="3624F567" w:rsidR="003A3150" w:rsidRPr="00A92CA3" w:rsidRDefault="003A3150" w:rsidP="00882240">
            <w:pPr>
              <w:spacing w:before="120"/>
              <w:ind w:left="-115" w:right="86"/>
              <w:rPr>
                <w:rFonts w:asciiTheme="minorHAnsi" w:hAnsiTheme="minorHAnsi" w:cstheme="minorHAnsi"/>
                <w:sz w:val="22"/>
                <w:szCs w:val="22"/>
              </w:rPr>
            </w:pPr>
            <w:r w:rsidRPr="00A92CA3">
              <w:rPr>
                <w:rFonts w:asciiTheme="minorHAnsi" w:hAnsiTheme="minorHAnsi" w:cstheme="minorHAnsi"/>
                <w:sz w:val="22"/>
                <w:szCs w:val="22"/>
              </w:rPr>
              <w:t>(5.29) FIRST PIECE INSPECTION TWELVE (12) MONTHS</w:t>
            </w:r>
          </w:p>
        </w:tc>
      </w:tr>
      <w:tr w:rsidR="003A3150" w:rsidRPr="00A92CA3" w14:paraId="73A12620" w14:textId="77777777" w:rsidTr="00334DB3">
        <w:trPr>
          <w:trHeight w:val="3951"/>
          <w:jc w:val="center"/>
        </w:trPr>
        <w:tc>
          <w:tcPr>
            <w:tcW w:w="936" w:type="dxa"/>
          </w:tcPr>
          <w:p w14:paraId="217A460C" w14:textId="77777777" w:rsidR="003A3150" w:rsidRPr="00A92CA3" w:rsidRDefault="003A3150" w:rsidP="00594702">
            <w:pPr>
              <w:rPr>
                <w:rFonts w:asciiTheme="minorHAnsi" w:hAnsiTheme="minorHAnsi" w:cstheme="minorHAnsi"/>
                <w:sz w:val="22"/>
                <w:szCs w:val="22"/>
              </w:rPr>
            </w:pPr>
          </w:p>
        </w:tc>
        <w:tc>
          <w:tcPr>
            <w:tcW w:w="9706" w:type="dxa"/>
          </w:tcPr>
          <w:p w14:paraId="6ADE0BE1" w14:textId="664DE548" w:rsidR="003A3150" w:rsidRPr="00A92CA3" w:rsidRDefault="003A3150" w:rsidP="00594702">
            <w:pPr>
              <w:ind w:left="-115"/>
              <w:rPr>
                <w:rFonts w:asciiTheme="minorHAnsi" w:hAnsiTheme="minorHAnsi" w:cstheme="minorHAnsi"/>
                <w:sz w:val="22"/>
                <w:szCs w:val="22"/>
              </w:rPr>
            </w:pPr>
            <w:proofErr w:type="gramStart"/>
            <w:r w:rsidRPr="00A92CA3">
              <w:rPr>
                <w:rFonts w:asciiTheme="minorHAnsi" w:hAnsiTheme="minorHAnsi" w:cstheme="minorHAnsi"/>
                <w:sz w:val="22"/>
                <w:szCs w:val="22"/>
              </w:rPr>
              <w:t>First</w:t>
            </w:r>
            <w:proofErr w:type="gramEnd"/>
            <w:r w:rsidRPr="00A92CA3">
              <w:rPr>
                <w:rFonts w:asciiTheme="minorHAnsi" w:hAnsiTheme="minorHAnsi" w:cstheme="minorHAnsi"/>
                <w:sz w:val="22"/>
                <w:szCs w:val="22"/>
              </w:rPr>
              <w:t xml:space="preserve"> Piece Inspection and acceptance may be required on this order. </w:t>
            </w:r>
            <w:proofErr w:type="gramStart"/>
            <w:r w:rsidRPr="00A92CA3">
              <w:rPr>
                <w:rFonts w:asciiTheme="minorHAnsi" w:hAnsiTheme="minorHAnsi" w:cstheme="minorHAnsi"/>
                <w:sz w:val="22"/>
                <w:szCs w:val="22"/>
              </w:rPr>
              <w:t>First Piece Inspection,</w:t>
            </w:r>
            <w:proofErr w:type="gramEnd"/>
            <w:r w:rsidRPr="00A92CA3">
              <w:rPr>
                <w:rFonts w:asciiTheme="minorHAnsi" w:hAnsiTheme="minorHAnsi" w:cstheme="minorHAnsi"/>
                <w:sz w:val="22"/>
                <w:szCs w:val="22"/>
              </w:rPr>
              <w:t xml:space="preserve"> by definition is the inspection of a given operation or process. The purpose of First Piece Inspection is to verify that process or operation will conform to engineering drawing requirements.  If the supplier has not manufactured or processed this product for a period of twelve (12) months from the last date of manufacture, revises the tooling, implements new tooling, implements a change in processes or is a new supplier for this product, First Piece Inspection is required to be performed at the supplier</w:t>
            </w:r>
            <w:r w:rsidR="00064C16">
              <w:rPr>
                <w:rFonts w:asciiTheme="minorHAnsi" w:hAnsiTheme="minorHAnsi" w:cstheme="minorHAnsi"/>
                <w:sz w:val="22"/>
                <w:szCs w:val="22"/>
              </w:rPr>
              <w:t>’</w:t>
            </w:r>
            <w:r w:rsidRPr="00A92CA3">
              <w:rPr>
                <w:rFonts w:asciiTheme="minorHAnsi" w:hAnsiTheme="minorHAnsi" w:cstheme="minorHAnsi"/>
                <w:sz w:val="22"/>
                <w:szCs w:val="22"/>
              </w:rPr>
              <w:t xml:space="preserve">s facility, prior to producing the balance of the lot, unless otherwise authorized in writing.  Contact your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purchasing agent to arrange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witness of the First Piece Inspection. Hardware shall not be delivered without objective evidence of First Piece Inspection (Source Inspection &amp; Test Surveillance Record QAF 06-01 signed by a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Supplier Quality Engineer, authorized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representative or a copy of a waiver (QAF 05-31) signed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Engineering or Supplier Quality Engineering. </w:t>
            </w:r>
          </w:p>
          <w:p w14:paraId="637AA88D" w14:textId="6EA812F5" w:rsidR="003A3150" w:rsidRPr="00A92CA3" w:rsidRDefault="003A3150" w:rsidP="00594702">
            <w:pPr>
              <w:spacing w:before="120"/>
              <w:ind w:left="-122"/>
              <w:rPr>
                <w:rFonts w:asciiTheme="minorHAnsi" w:hAnsiTheme="minorHAnsi" w:cstheme="minorHAnsi"/>
                <w:sz w:val="22"/>
                <w:szCs w:val="22"/>
              </w:rPr>
            </w:pPr>
            <w:r w:rsidRPr="00A92CA3">
              <w:rPr>
                <w:rFonts w:asciiTheme="minorHAnsi" w:hAnsiTheme="minorHAnsi" w:cstheme="minorHAnsi"/>
                <w:sz w:val="22"/>
                <w:szCs w:val="22"/>
              </w:rPr>
              <w:t xml:space="preserve">Suppliers located within the States of Connecticut a minimum of ten or Florida shall provide a minimum of three (3) working days advanced notice for First Piece Inspection. Suppliers located outside the States of Connecticut or Florida shall provide (10) working days advance notice for First Piece Inspection. Upon notification </w:t>
            </w:r>
            <w:proofErr w:type="gramStart"/>
            <w:r w:rsidRPr="00A92CA3">
              <w:rPr>
                <w:rFonts w:asciiTheme="minorHAnsi" w:hAnsiTheme="minorHAnsi" w:cstheme="minorHAnsi"/>
                <w:sz w:val="22"/>
                <w:szCs w:val="22"/>
              </w:rPr>
              <w:t>to</w:t>
            </w:r>
            <w:proofErr w:type="gramEnd"/>
            <w:r w:rsidRPr="00A92CA3">
              <w:rPr>
                <w:rFonts w:asciiTheme="minorHAnsi" w:hAnsiTheme="minorHAnsi" w:cstheme="minorHAnsi"/>
                <w:sz w:val="22"/>
                <w:szCs w:val="22"/>
              </w:rPr>
              <w:t xml:space="preserve"> the supplier,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Customer(s) shall be allowed access to the supplier’s facility to jointly witness the FAI with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representative.</w:t>
            </w:r>
          </w:p>
        </w:tc>
      </w:tr>
      <w:tr w:rsidR="003A3150" w:rsidRPr="00A92CA3" w14:paraId="2E167B70" w14:textId="77777777" w:rsidTr="00334DB3">
        <w:trPr>
          <w:trHeight w:val="3942"/>
          <w:jc w:val="center"/>
        </w:trPr>
        <w:tc>
          <w:tcPr>
            <w:tcW w:w="936" w:type="dxa"/>
          </w:tcPr>
          <w:p w14:paraId="084091F7" w14:textId="77777777" w:rsidR="003A3150" w:rsidRPr="00A92CA3" w:rsidRDefault="003A3150" w:rsidP="00882240">
            <w:pPr>
              <w:spacing w:before="240"/>
              <w:rPr>
                <w:rFonts w:asciiTheme="minorHAnsi" w:hAnsiTheme="minorHAnsi" w:cstheme="minorHAnsi"/>
                <w:sz w:val="22"/>
                <w:szCs w:val="22"/>
              </w:rPr>
            </w:pPr>
            <w:r w:rsidRPr="00A92CA3">
              <w:rPr>
                <w:rFonts w:asciiTheme="minorHAnsi" w:hAnsiTheme="minorHAnsi" w:cstheme="minorHAnsi"/>
                <w:sz w:val="22"/>
                <w:szCs w:val="22"/>
              </w:rPr>
              <w:t>A.21</w:t>
            </w:r>
          </w:p>
        </w:tc>
        <w:tc>
          <w:tcPr>
            <w:tcW w:w="9706" w:type="dxa"/>
          </w:tcPr>
          <w:p w14:paraId="302C596B" w14:textId="77777777" w:rsidR="003A3150" w:rsidRPr="00A92CA3" w:rsidRDefault="003A3150" w:rsidP="00882240">
            <w:pPr>
              <w:spacing w:before="240"/>
              <w:ind w:left="-86"/>
              <w:rPr>
                <w:rFonts w:asciiTheme="minorHAnsi" w:hAnsiTheme="minorHAnsi" w:cstheme="minorHAnsi"/>
                <w:sz w:val="22"/>
                <w:szCs w:val="22"/>
              </w:rPr>
            </w:pPr>
            <w:r w:rsidRPr="00A92CA3">
              <w:rPr>
                <w:rFonts w:asciiTheme="minorHAnsi" w:hAnsiTheme="minorHAnsi" w:cstheme="minorHAnsi"/>
                <w:sz w:val="22"/>
                <w:szCs w:val="22"/>
              </w:rPr>
              <w:t>(5.34 A) FIRST PIECE INSPECTION SIX (6) MONTHS</w:t>
            </w:r>
          </w:p>
          <w:p w14:paraId="306F298D" w14:textId="2FBC463A" w:rsidR="003A3150" w:rsidRPr="00A92CA3" w:rsidRDefault="003A3150" w:rsidP="00882240">
            <w:pPr>
              <w:spacing w:before="240"/>
              <w:ind w:left="-86"/>
              <w:rPr>
                <w:rFonts w:asciiTheme="minorHAnsi" w:hAnsiTheme="minorHAnsi" w:cstheme="minorHAnsi"/>
                <w:sz w:val="22"/>
                <w:szCs w:val="22"/>
              </w:rPr>
            </w:pPr>
            <w:proofErr w:type="gramStart"/>
            <w:r w:rsidRPr="00A92CA3">
              <w:rPr>
                <w:rFonts w:asciiTheme="minorHAnsi" w:hAnsiTheme="minorHAnsi" w:cstheme="minorHAnsi"/>
                <w:sz w:val="22"/>
                <w:szCs w:val="22"/>
              </w:rPr>
              <w:t>First</w:t>
            </w:r>
            <w:proofErr w:type="gramEnd"/>
            <w:r w:rsidRPr="00A92CA3">
              <w:rPr>
                <w:rFonts w:asciiTheme="minorHAnsi" w:hAnsiTheme="minorHAnsi" w:cstheme="minorHAnsi"/>
                <w:sz w:val="22"/>
                <w:szCs w:val="22"/>
              </w:rPr>
              <w:t xml:space="preserve"> Piece Inspection and acceptance may be required on this order. </w:t>
            </w:r>
            <w:proofErr w:type="gramStart"/>
            <w:r w:rsidRPr="00A92CA3">
              <w:rPr>
                <w:rFonts w:asciiTheme="minorHAnsi" w:hAnsiTheme="minorHAnsi" w:cstheme="minorHAnsi"/>
                <w:sz w:val="22"/>
                <w:szCs w:val="22"/>
              </w:rPr>
              <w:t>First Piece Inspection,</w:t>
            </w:r>
            <w:proofErr w:type="gramEnd"/>
            <w:r w:rsidRPr="00A92CA3">
              <w:rPr>
                <w:rFonts w:asciiTheme="minorHAnsi" w:hAnsiTheme="minorHAnsi" w:cstheme="minorHAnsi"/>
                <w:sz w:val="22"/>
                <w:szCs w:val="22"/>
              </w:rPr>
              <w:t xml:space="preserve"> by definition is the inspection of a given operation or process. The purpose of First Piece Inspection is to verify that process or operation will conform to engineering drawing requirements.  If the supplier has not manufactured or processed this product for a period of six (6) months from the last date of manufacture, revises the tooling, implements new tooling, implements a change in processes or is a new supplier for this product, First Piece Inspection is required to be performed at the supplier</w:t>
            </w:r>
            <w:r w:rsidR="00064C16">
              <w:rPr>
                <w:rFonts w:asciiTheme="minorHAnsi" w:hAnsiTheme="minorHAnsi" w:cstheme="minorHAnsi"/>
                <w:sz w:val="22"/>
                <w:szCs w:val="22"/>
              </w:rPr>
              <w:t>’</w:t>
            </w:r>
            <w:r w:rsidRPr="00A92CA3">
              <w:rPr>
                <w:rFonts w:asciiTheme="minorHAnsi" w:hAnsiTheme="minorHAnsi" w:cstheme="minorHAnsi"/>
                <w:sz w:val="22"/>
                <w:szCs w:val="22"/>
              </w:rPr>
              <w:t xml:space="preserve">s facility, prior to producing the balance of the lot, unless otherwise authorized in writing.  Contact your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purchasing agent to arrange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witness of the First Piece Inspection. Hardware shall not be delivered without objective evidence of First Piece Inspection (Source Inspection &amp; Test Surveillance Record QAF 06-01 signed by a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Supplier Quality Engineer</w:t>
            </w:r>
            <w:r w:rsidRPr="00A92CA3">
              <w:rPr>
                <w:rFonts w:asciiTheme="minorHAnsi" w:hAnsiTheme="minorHAnsi" w:cstheme="minorHAnsi"/>
                <w:color w:val="0000FF"/>
                <w:sz w:val="22"/>
                <w:szCs w:val="22"/>
              </w:rPr>
              <w:t xml:space="preserve">, </w:t>
            </w:r>
            <w:r w:rsidRPr="00A92CA3">
              <w:rPr>
                <w:rFonts w:asciiTheme="minorHAnsi" w:hAnsiTheme="minorHAnsi" w:cstheme="minorHAnsi"/>
                <w:sz w:val="22"/>
                <w:szCs w:val="22"/>
              </w:rPr>
              <w:t xml:space="preserve">authorized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representative or a copy of a waiver (QAF 05-31) signed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Engineering or Supplier Quality Engineering</w:t>
            </w:r>
            <w:r w:rsidRPr="00A92CA3">
              <w:rPr>
                <w:rFonts w:asciiTheme="minorHAnsi" w:hAnsiTheme="minorHAnsi" w:cstheme="minorHAnsi"/>
                <w:color w:val="0000FF"/>
                <w:sz w:val="22"/>
                <w:szCs w:val="22"/>
              </w:rPr>
              <w:t>.</w:t>
            </w:r>
            <w:r w:rsidRPr="00A92CA3">
              <w:rPr>
                <w:rFonts w:asciiTheme="minorHAnsi" w:hAnsiTheme="minorHAnsi" w:cstheme="minorHAnsi"/>
                <w:sz w:val="22"/>
                <w:szCs w:val="22"/>
              </w:rPr>
              <w:t xml:space="preserve"> </w:t>
            </w:r>
          </w:p>
          <w:p w14:paraId="23E2FE6B" w14:textId="418013EE" w:rsidR="003A3150"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 xml:space="preserve">Suppliers located within the States of Connecticut or Florida shall provide a minimum of three (3) working days advanced notice for First Piece Inspection. Suppliers located outside the States of Connecticut or Florida shall provide a minimum of ten (10) working days advance notice for First Piece Inspection. Upon </w:t>
            </w:r>
            <w:r w:rsidRPr="00A92CA3">
              <w:rPr>
                <w:rFonts w:asciiTheme="minorHAnsi" w:hAnsiTheme="minorHAnsi" w:cstheme="minorHAnsi"/>
                <w:sz w:val="22"/>
                <w:szCs w:val="22"/>
              </w:rPr>
              <w:lastRenderedPageBreak/>
              <w:t xml:space="preserve">notification </w:t>
            </w:r>
            <w:proofErr w:type="gramStart"/>
            <w:r w:rsidRPr="00A92CA3">
              <w:rPr>
                <w:rFonts w:asciiTheme="minorHAnsi" w:hAnsiTheme="minorHAnsi" w:cstheme="minorHAnsi"/>
                <w:sz w:val="22"/>
                <w:szCs w:val="22"/>
              </w:rPr>
              <w:t>to</w:t>
            </w:r>
            <w:proofErr w:type="gramEnd"/>
            <w:r w:rsidRPr="00A92CA3">
              <w:rPr>
                <w:rFonts w:asciiTheme="minorHAnsi" w:hAnsiTheme="minorHAnsi" w:cstheme="minorHAnsi"/>
                <w:sz w:val="22"/>
                <w:szCs w:val="22"/>
              </w:rPr>
              <w:t xml:space="preserve"> the supplier,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Customer(s) shall be allowed access to the supplier’s facility to jointly witness the FPI with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representative.</w:t>
            </w:r>
          </w:p>
          <w:p w14:paraId="3399CB3C" w14:textId="77777777" w:rsidR="00585F3D" w:rsidRPr="00A92CA3" w:rsidRDefault="00585F3D" w:rsidP="00882240">
            <w:pPr>
              <w:spacing w:before="240"/>
              <w:ind w:left="-115"/>
              <w:rPr>
                <w:rFonts w:asciiTheme="minorHAnsi" w:hAnsiTheme="minorHAnsi" w:cstheme="minorHAnsi"/>
                <w:sz w:val="22"/>
                <w:szCs w:val="22"/>
              </w:rPr>
            </w:pPr>
          </w:p>
        </w:tc>
      </w:tr>
      <w:tr w:rsidR="003A3150" w:rsidRPr="00A92CA3" w14:paraId="3BAE3EDF" w14:textId="77777777" w:rsidTr="00334DB3">
        <w:trPr>
          <w:trHeight w:val="540"/>
          <w:jc w:val="center"/>
        </w:trPr>
        <w:tc>
          <w:tcPr>
            <w:tcW w:w="936" w:type="dxa"/>
          </w:tcPr>
          <w:p w14:paraId="2F8A4BD5" w14:textId="77777777" w:rsidR="003A3150" w:rsidRPr="00A92CA3" w:rsidRDefault="003A3150" w:rsidP="00594702">
            <w:pPr>
              <w:rPr>
                <w:rFonts w:asciiTheme="minorHAnsi" w:hAnsiTheme="minorHAnsi" w:cstheme="minorHAnsi"/>
                <w:sz w:val="22"/>
                <w:szCs w:val="22"/>
              </w:rPr>
            </w:pPr>
          </w:p>
          <w:p w14:paraId="678C038B"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sz w:val="22"/>
                <w:szCs w:val="22"/>
              </w:rPr>
              <w:t>A.22</w:t>
            </w:r>
          </w:p>
        </w:tc>
        <w:tc>
          <w:tcPr>
            <w:tcW w:w="9706" w:type="dxa"/>
          </w:tcPr>
          <w:p w14:paraId="0170CB2F" w14:textId="77777777" w:rsidR="003A3150" w:rsidRPr="00A92CA3" w:rsidRDefault="003A3150" w:rsidP="00594702">
            <w:pPr>
              <w:rPr>
                <w:rFonts w:asciiTheme="minorHAnsi" w:hAnsiTheme="minorHAnsi" w:cstheme="minorHAnsi"/>
                <w:sz w:val="22"/>
                <w:szCs w:val="22"/>
              </w:rPr>
            </w:pPr>
          </w:p>
          <w:p w14:paraId="5F2F7BD3" w14:textId="5750C15E"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(5.35) USE OF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APPROVED SUPPLIERS:</w:t>
            </w:r>
          </w:p>
        </w:tc>
      </w:tr>
      <w:tr w:rsidR="003A3150" w:rsidRPr="00A92CA3" w14:paraId="76C8A8B6" w14:textId="77777777" w:rsidTr="00334DB3">
        <w:trPr>
          <w:trHeight w:val="810"/>
          <w:jc w:val="center"/>
        </w:trPr>
        <w:tc>
          <w:tcPr>
            <w:tcW w:w="936" w:type="dxa"/>
          </w:tcPr>
          <w:p w14:paraId="26AEC190" w14:textId="77777777" w:rsidR="003A3150" w:rsidRPr="00A92CA3" w:rsidRDefault="003A3150" w:rsidP="00594702">
            <w:pPr>
              <w:rPr>
                <w:rFonts w:asciiTheme="minorHAnsi" w:hAnsiTheme="minorHAnsi" w:cstheme="minorHAnsi"/>
                <w:sz w:val="22"/>
                <w:szCs w:val="22"/>
              </w:rPr>
            </w:pPr>
          </w:p>
        </w:tc>
        <w:tc>
          <w:tcPr>
            <w:tcW w:w="9706" w:type="dxa"/>
          </w:tcPr>
          <w:p w14:paraId="19446EE8" w14:textId="42F14028" w:rsidR="003A3150" w:rsidRPr="006E1067" w:rsidRDefault="003A3150" w:rsidP="00594702">
            <w:pPr>
              <w:ind w:left="-115"/>
              <w:rPr>
                <w:rFonts w:asciiTheme="minorHAnsi" w:hAnsiTheme="minorHAnsi" w:cstheme="minorHAnsi"/>
                <w:color w:val="000000" w:themeColor="text1"/>
                <w:sz w:val="22"/>
                <w:szCs w:val="22"/>
              </w:rPr>
            </w:pPr>
            <w:r w:rsidRPr="00A92CA3">
              <w:rPr>
                <w:rFonts w:asciiTheme="minorHAnsi" w:hAnsiTheme="minorHAnsi" w:cstheme="minorHAnsi"/>
                <w:sz w:val="22"/>
                <w:szCs w:val="22"/>
              </w:rPr>
              <w:t xml:space="preserve">Inclusion of this quality paragraph requires that suppliers and sub-tier suppliers requiring subcontract services shall use subcontractors approved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for the performance of such services.  </w:t>
            </w:r>
            <w:r w:rsidR="00930789" w:rsidRPr="006E1067">
              <w:rPr>
                <w:rStyle w:val="Hyperlink"/>
                <w:rFonts w:cstheme="minorHAnsi"/>
                <w:color w:val="000000" w:themeColor="text1"/>
                <w:u w:val="none"/>
              </w:rPr>
              <w:t xml:space="preserve">Contact the </w:t>
            </w:r>
            <w:r w:rsidR="004E1F89">
              <w:rPr>
                <w:rStyle w:val="Hyperlink"/>
                <w:rFonts w:cstheme="minorHAnsi"/>
                <w:color w:val="000000" w:themeColor="text1"/>
                <w:u w:val="none"/>
              </w:rPr>
              <w:t>Precision Fuzing and Sensors</w:t>
            </w:r>
            <w:r w:rsidR="00930789" w:rsidRPr="006E1067">
              <w:rPr>
                <w:rStyle w:val="Hyperlink"/>
                <w:rFonts w:cstheme="minorHAnsi"/>
                <w:color w:val="000000" w:themeColor="text1"/>
                <w:u w:val="none"/>
              </w:rPr>
              <w:t xml:space="preserve"> buyer to find out who the approved suppliers are.</w:t>
            </w:r>
          </w:p>
          <w:p w14:paraId="715F7998" w14:textId="77777777" w:rsidR="00882240" w:rsidRPr="00A92CA3" w:rsidRDefault="00882240" w:rsidP="00594702">
            <w:pPr>
              <w:ind w:left="-115"/>
              <w:rPr>
                <w:rFonts w:asciiTheme="minorHAnsi" w:hAnsiTheme="minorHAnsi" w:cstheme="minorHAnsi"/>
                <w:sz w:val="22"/>
                <w:szCs w:val="22"/>
              </w:rPr>
            </w:pPr>
          </w:p>
        </w:tc>
      </w:tr>
      <w:tr w:rsidR="003A3150" w:rsidRPr="00A92CA3" w14:paraId="74EDC440" w14:textId="77777777" w:rsidTr="00334DB3">
        <w:trPr>
          <w:trHeight w:val="459"/>
          <w:jc w:val="center"/>
        </w:trPr>
        <w:tc>
          <w:tcPr>
            <w:tcW w:w="936" w:type="dxa"/>
          </w:tcPr>
          <w:p w14:paraId="0AFD4EEC" w14:textId="77777777"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A.23</w:t>
            </w:r>
          </w:p>
        </w:tc>
        <w:tc>
          <w:tcPr>
            <w:tcW w:w="9706" w:type="dxa"/>
          </w:tcPr>
          <w:p w14:paraId="32C97081"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(5.36) X-RAY FLORESCENCE (XRF) REQUIRED:</w:t>
            </w:r>
          </w:p>
        </w:tc>
      </w:tr>
      <w:tr w:rsidR="003A3150" w:rsidRPr="00A92CA3" w14:paraId="66F37D68" w14:textId="77777777" w:rsidTr="00185E89">
        <w:trPr>
          <w:trHeight w:val="134"/>
          <w:jc w:val="center"/>
        </w:trPr>
        <w:tc>
          <w:tcPr>
            <w:tcW w:w="936" w:type="dxa"/>
          </w:tcPr>
          <w:p w14:paraId="608EBEB6" w14:textId="77777777" w:rsidR="003A3150" w:rsidRPr="00A92CA3" w:rsidRDefault="003A3150" w:rsidP="00594702">
            <w:pPr>
              <w:rPr>
                <w:rFonts w:asciiTheme="minorHAnsi" w:hAnsiTheme="minorHAnsi" w:cstheme="minorHAnsi"/>
                <w:sz w:val="22"/>
                <w:szCs w:val="22"/>
              </w:rPr>
            </w:pPr>
          </w:p>
        </w:tc>
        <w:tc>
          <w:tcPr>
            <w:tcW w:w="9706" w:type="dxa"/>
          </w:tcPr>
          <w:p w14:paraId="5F3748DF" w14:textId="77777777" w:rsidR="003A3150" w:rsidRPr="00A92CA3" w:rsidRDefault="003A3150" w:rsidP="00594702">
            <w:pPr>
              <w:ind w:left="-115"/>
              <w:rPr>
                <w:rFonts w:asciiTheme="minorHAnsi" w:hAnsiTheme="minorHAnsi" w:cstheme="minorHAnsi"/>
                <w:sz w:val="22"/>
                <w:szCs w:val="22"/>
              </w:rPr>
            </w:pPr>
            <w:proofErr w:type="gramStart"/>
            <w:r w:rsidRPr="00A92CA3">
              <w:rPr>
                <w:rFonts w:asciiTheme="minorHAnsi" w:hAnsiTheme="minorHAnsi" w:cstheme="minorHAnsi"/>
                <w:sz w:val="22"/>
                <w:szCs w:val="22"/>
              </w:rPr>
              <w:t>Supplier</w:t>
            </w:r>
            <w:proofErr w:type="gramEnd"/>
            <w:r w:rsidRPr="00A92CA3">
              <w:rPr>
                <w:rFonts w:asciiTheme="minorHAnsi" w:hAnsiTheme="minorHAnsi" w:cstheme="minorHAnsi"/>
                <w:sz w:val="22"/>
                <w:szCs w:val="22"/>
              </w:rPr>
              <w:t xml:space="preserve"> shall provide XRF results with nickel or gold plating to show evidence of plating thickness.</w:t>
            </w:r>
          </w:p>
        </w:tc>
      </w:tr>
      <w:tr w:rsidR="003A3150" w:rsidRPr="00A92CA3" w14:paraId="4E87E8AB" w14:textId="77777777" w:rsidTr="00185E89">
        <w:trPr>
          <w:trHeight w:val="467"/>
          <w:jc w:val="center"/>
        </w:trPr>
        <w:tc>
          <w:tcPr>
            <w:tcW w:w="936" w:type="dxa"/>
            <w:vAlign w:val="bottom"/>
          </w:tcPr>
          <w:p w14:paraId="58777C45" w14:textId="77777777" w:rsidR="00185E89" w:rsidRDefault="00185E89" w:rsidP="00882240">
            <w:pPr>
              <w:rPr>
                <w:rFonts w:asciiTheme="minorHAnsi" w:hAnsiTheme="minorHAnsi" w:cstheme="minorHAnsi"/>
                <w:sz w:val="22"/>
                <w:szCs w:val="22"/>
              </w:rPr>
            </w:pPr>
          </w:p>
          <w:p w14:paraId="153D94C4" w14:textId="77777777" w:rsidR="00185E89" w:rsidRDefault="00185E89" w:rsidP="00882240">
            <w:pPr>
              <w:rPr>
                <w:rFonts w:asciiTheme="minorHAnsi" w:hAnsiTheme="minorHAnsi" w:cstheme="minorHAnsi"/>
                <w:sz w:val="22"/>
                <w:szCs w:val="22"/>
              </w:rPr>
            </w:pPr>
          </w:p>
          <w:p w14:paraId="261EFC4A" w14:textId="7AE7448B" w:rsidR="003A3150" w:rsidRPr="00A92CA3" w:rsidRDefault="003A3150" w:rsidP="00882240">
            <w:pPr>
              <w:rPr>
                <w:rFonts w:asciiTheme="minorHAnsi" w:hAnsiTheme="minorHAnsi" w:cstheme="minorHAnsi"/>
                <w:color w:val="0070C0"/>
                <w:sz w:val="22"/>
                <w:szCs w:val="22"/>
              </w:rPr>
            </w:pPr>
            <w:r w:rsidRPr="00A92CA3">
              <w:rPr>
                <w:rFonts w:asciiTheme="minorHAnsi" w:hAnsiTheme="minorHAnsi" w:cstheme="minorHAnsi"/>
                <w:sz w:val="22"/>
                <w:szCs w:val="22"/>
              </w:rPr>
              <w:t>A.24</w:t>
            </w:r>
          </w:p>
        </w:tc>
        <w:tc>
          <w:tcPr>
            <w:tcW w:w="9706" w:type="dxa"/>
            <w:vAlign w:val="center"/>
          </w:tcPr>
          <w:p w14:paraId="6FB9BF4E" w14:textId="77777777" w:rsidR="00185E89" w:rsidRDefault="00185E89" w:rsidP="00185E89">
            <w:pPr>
              <w:ind w:left="-115"/>
              <w:rPr>
                <w:rFonts w:asciiTheme="minorHAnsi" w:hAnsiTheme="minorHAnsi" w:cstheme="minorHAnsi"/>
                <w:sz w:val="22"/>
                <w:szCs w:val="22"/>
              </w:rPr>
            </w:pPr>
          </w:p>
          <w:p w14:paraId="78167242" w14:textId="77777777" w:rsidR="00185E89" w:rsidRDefault="00185E89" w:rsidP="00185E89">
            <w:pPr>
              <w:ind w:left="-115"/>
              <w:rPr>
                <w:rFonts w:asciiTheme="minorHAnsi" w:hAnsiTheme="minorHAnsi" w:cstheme="minorHAnsi"/>
                <w:sz w:val="22"/>
                <w:szCs w:val="22"/>
              </w:rPr>
            </w:pPr>
          </w:p>
          <w:p w14:paraId="0DC15FE1" w14:textId="43ED0CF2" w:rsidR="003A3150" w:rsidRPr="00A92CA3" w:rsidRDefault="003A3150" w:rsidP="00185E89">
            <w:pPr>
              <w:ind w:left="-115"/>
              <w:rPr>
                <w:rFonts w:asciiTheme="minorHAnsi" w:hAnsiTheme="minorHAnsi" w:cstheme="minorHAnsi"/>
                <w:sz w:val="22"/>
                <w:szCs w:val="22"/>
              </w:rPr>
            </w:pPr>
            <w:r w:rsidRPr="00A92CA3">
              <w:rPr>
                <w:rFonts w:asciiTheme="minorHAnsi" w:hAnsiTheme="minorHAnsi" w:cstheme="minorHAnsi"/>
                <w:sz w:val="22"/>
                <w:szCs w:val="22"/>
              </w:rPr>
              <w:t>(5.37) SPC REQUIREMENTS:</w:t>
            </w:r>
          </w:p>
        </w:tc>
      </w:tr>
      <w:tr w:rsidR="003A3150" w:rsidRPr="00A92CA3" w14:paraId="0835ABAC" w14:textId="77777777" w:rsidTr="00185E89">
        <w:trPr>
          <w:trHeight w:val="332"/>
          <w:jc w:val="center"/>
        </w:trPr>
        <w:tc>
          <w:tcPr>
            <w:tcW w:w="936" w:type="dxa"/>
          </w:tcPr>
          <w:p w14:paraId="4EF5CF39" w14:textId="77777777" w:rsidR="003A3150" w:rsidRPr="00A92CA3" w:rsidRDefault="003A3150" w:rsidP="00594702">
            <w:pPr>
              <w:rPr>
                <w:rFonts w:asciiTheme="minorHAnsi" w:hAnsiTheme="minorHAnsi" w:cstheme="minorHAnsi"/>
                <w:sz w:val="22"/>
                <w:szCs w:val="22"/>
              </w:rPr>
            </w:pPr>
          </w:p>
        </w:tc>
        <w:tc>
          <w:tcPr>
            <w:tcW w:w="9706" w:type="dxa"/>
          </w:tcPr>
          <w:p w14:paraId="471B9526" w14:textId="79426D36"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The supplier shall implement Statistical Process Control (SPC)</w:t>
            </w:r>
            <w:r w:rsidRPr="00A92CA3">
              <w:rPr>
                <w:rFonts w:asciiTheme="minorHAnsi" w:hAnsiTheme="minorHAnsi" w:cstheme="minorHAnsi"/>
                <w:b/>
                <w:bCs/>
                <w:sz w:val="22"/>
                <w:szCs w:val="22"/>
              </w:rPr>
              <w:t xml:space="preserve"> </w:t>
            </w:r>
            <w:r w:rsidRPr="00A92CA3">
              <w:rPr>
                <w:rFonts w:asciiTheme="minorHAnsi" w:hAnsiTheme="minorHAnsi" w:cstheme="minorHAnsi"/>
                <w:sz w:val="22"/>
                <w:szCs w:val="22"/>
              </w:rPr>
              <w:t xml:space="preserve">per the requirements of the SUPPLIER QUALITY REQUIREMENTS MANUAL APPENDIX </w:t>
            </w:r>
            <w:r w:rsidR="00930789" w:rsidRPr="006E1067">
              <w:rPr>
                <w:rFonts w:cstheme="minorHAnsi"/>
                <w:color w:val="000000" w:themeColor="text1"/>
              </w:rPr>
              <w:t>C</w:t>
            </w:r>
            <w:r w:rsidRPr="00A92CA3">
              <w:rPr>
                <w:rFonts w:asciiTheme="minorHAnsi" w:hAnsiTheme="minorHAnsi" w:cstheme="minorHAnsi"/>
                <w:sz w:val="22"/>
                <w:szCs w:val="22"/>
              </w:rPr>
              <w:t>.</w:t>
            </w:r>
          </w:p>
        </w:tc>
      </w:tr>
      <w:tr w:rsidR="003A3150" w:rsidRPr="00A92CA3" w14:paraId="4B397030" w14:textId="77777777" w:rsidTr="00334DB3">
        <w:trPr>
          <w:trHeight w:val="405"/>
          <w:jc w:val="center"/>
        </w:trPr>
        <w:tc>
          <w:tcPr>
            <w:tcW w:w="936" w:type="dxa"/>
          </w:tcPr>
          <w:p w14:paraId="0E07A94C" w14:textId="77777777"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A.25</w:t>
            </w:r>
          </w:p>
        </w:tc>
        <w:tc>
          <w:tcPr>
            <w:tcW w:w="9706" w:type="dxa"/>
          </w:tcPr>
          <w:p w14:paraId="56F68AD8"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(5.38) SOURCE SUBSTANTIATION OF ENGINEERING (SSE):</w:t>
            </w:r>
          </w:p>
        </w:tc>
      </w:tr>
      <w:tr w:rsidR="003A3150" w:rsidRPr="00A92CA3" w14:paraId="0302326E" w14:textId="77777777" w:rsidTr="00334DB3">
        <w:trPr>
          <w:trHeight w:val="341"/>
          <w:jc w:val="center"/>
        </w:trPr>
        <w:tc>
          <w:tcPr>
            <w:tcW w:w="936" w:type="dxa"/>
          </w:tcPr>
          <w:p w14:paraId="7591B49B" w14:textId="77777777" w:rsidR="003A3150" w:rsidRPr="00A92CA3" w:rsidRDefault="003A3150" w:rsidP="00594702">
            <w:pPr>
              <w:rPr>
                <w:rFonts w:asciiTheme="minorHAnsi" w:hAnsiTheme="minorHAnsi" w:cstheme="minorHAnsi"/>
                <w:sz w:val="22"/>
                <w:szCs w:val="22"/>
              </w:rPr>
            </w:pPr>
          </w:p>
        </w:tc>
        <w:tc>
          <w:tcPr>
            <w:tcW w:w="9706" w:type="dxa"/>
          </w:tcPr>
          <w:p w14:paraId="71CA8FF9" w14:textId="26A3B4BA"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Source Substantiation of Engineering per the Supplier Quality Requirements Manual Appendix </w:t>
            </w:r>
            <w:r w:rsidR="00930789" w:rsidRPr="006E1067">
              <w:rPr>
                <w:rFonts w:cstheme="minorHAnsi"/>
                <w:color w:val="000000" w:themeColor="text1"/>
              </w:rPr>
              <w:t>B</w:t>
            </w:r>
            <w:r w:rsidRPr="006E1067">
              <w:rPr>
                <w:rFonts w:cstheme="minorHAnsi"/>
                <w:color w:val="000000" w:themeColor="text1"/>
              </w:rPr>
              <w:t xml:space="preserve"> </w:t>
            </w:r>
            <w:r w:rsidRPr="00A92CA3">
              <w:rPr>
                <w:rFonts w:asciiTheme="minorHAnsi" w:hAnsiTheme="minorHAnsi" w:cstheme="minorHAnsi"/>
                <w:sz w:val="22"/>
                <w:szCs w:val="22"/>
              </w:rPr>
              <w:t xml:space="preserve">applies to this purchase order. All corrective actions requests will be processed through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Quality system and require formal, written cause and corrective action from the supplier or Sub-tier supplier.</w:t>
            </w:r>
          </w:p>
        </w:tc>
      </w:tr>
      <w:tr w:rsidR="003A3150" w:rsidRPr="00A92CA3" w14:paraId="52160826" w14:textId="77777777" w:rsidTr="00334DB3">
        <w:trPr>
          <w:trHeight w:val="441"/>
          <w:jc w:val="center"/>
        </w:trPr>
        <w:tc>
          <w:tcPr>
            <w:tcW w:w="936" w:type="dxa"/>
          </w:tcPr>
          <w:p w14:paraId="065559E4" w14:textId="77777777" w:rsidR="003A3150" w:rsidRPr="00A92CA3" w:rsidRDefault="003A3150" w:rsidP="00882240">
            <w:pPr>
              <w:spacing w:before="240"/>
              <w:rPr>
                <w:rFonts w:asciiTheme="minorHAnsi" w:hAnsiTheme="minorHAnsi" w:cstheme="minorHAnsi"/>
                <w:color w:val="0070C0"/>
                <w:sz w:val="22"/>
                <w:szCs w:val="22"/>
              </w:rPr>
            </w:pPr>
            <w:r w:rsidRPr="00A92CA3">
              <w:rPr>
                <w:rFonts w:asciiTheme="minorHAnsi" w:hAnsiTheme="minorHAnsi" w:cstheme="minorHAnsi"/>
                <w:sz w:val="22"/>
                <w:szCs w:val="22"/>
              </w:rPr>
              <w:t>A.26</w:t>
            </w:r>
          </w:p>
        </w:tc>
        <w:tc>
          <w:tcPr>
            <w:tcW w:w="9706" w:type="dxa"/>
          </w:tcPr>
          <w:p w14:paraId="13662E97"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(5.40) SIX SIGMA and LEAN:</w:t>
            </w:r>
          </w:p>
        </w:tc>
      </w:tr>
      <w:tr w:rsidR="003A3150" w:rsidRPr="00A92CA3" w14:paraId="67D4C58C" w14:textId="77777777" w:rsidTr="00334DB3">
        <w:trPr>
          <w:trHeight w:val="350"/>
          <w:jc w:val="center"/>
        </w:trPr>
        <w:tc>
          <w:tcPr>
            <w:tcW w:w="936" w:type="dxa"/>
          </w:tcPr>
          <w:p w14:paraId="32437854" w14:textId="77777777" w:rsidR="003A3150" w:rsidRPr="00A92CA3" w:rsidRDefault="003A3150" w:rsidP="00594702">
            <w:pPr>
              <w:rPr>
                <w:rFonts w:asciiTheme="minorHAnsi" w:hAnsiTheme="minorHAnsi" w:cstheme="minorHAnsi"/>
                <w:sz w:val="22"/>
                <w:szCs w:val="22"/>
              </w:rPr>
            </w:pPr>
          </w:p>
        </w:tc>
        <w:tc>
          <w:tcPr>
            <w:tcW w:w="9706" w:type="dxa"/>
          </w:tcPr>
          <w:p w14:paraId="616BFA7E" w14:textId="3490DAB8"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Six Sigma and Lean methodologies per the Supplier Quality Requirements Manual, Appendix </w:t>
            </w:r>
            <w:r w:rsidR="00FB64DE" w:rsidRPr="00FB64DE">
              <w:rPr>
                <w:rFonts w:asciiTheme="minorHAnsi" w:hAnsiTheme="minorHAnsi" w:cstheme="minorHAnsi"/>
                <w:bCs/>
                <w:color w:val="0000FF"/>
                <w:sz w:val="22"/>
                <w:szCs w:val="22"/>
              </w:rPr>
              <w:t>D</w:t>
            </w:r>
            <w:r w:rsidRPr="00A92CA3">
              <w:rPr>
                <w:rFonts w:asciiTheme="minorHAnsi" w:hAnsiTheme="minorHAnsi" w:cstheme="minorHAnsi"/>
                <w:sz w:val="22"/>
                <w:szCs w:val="22"/>
              </w:rPr>
              <w:t xml:space="preserve"> apply to this purchase order.</w:t>
            </w:r>
          </w:p>
          <w:p w14:paraId="067594A9" w14:textId="77777777" w:rsidR="003A3150" w:rsidRPr="00A92CA3" w:rsidRDefault="003A3150" w:rsidP="00594702">
            <w:pPr>
              <w:ind w:left="-115"/>
              <w:rPr>
                <w:rFonts w:asciiTheme="minorHAnsi" w:hAnsiTheme="minorHAnsi" w:cstheme="minorHAnsi"/>
                <w:sz w:val="22"/>
                <w:szCs w:val="22"/>
              </w:rPr>
            </w:pPr>
          </w:p>
        </w:tc>
      </w:tr>
      <w:tr w:rsidR="003A3150" w:rsidRPr="00A92CA3" w14:paraId="5B762B8F" w14:textId="77777777" w:rsidTr="00334DB3">
        <w:trPr>
          <w:trHeight w:val="567"/>
          <w:jc w:val="center"/>
        </w:trPr>
        <w:tc>
          <w:tcPr>
            <w:tcW w:w="936" w:type="dxa"/>
          </w:tcPr>
          <w:p w14:paraId="68AB87DD" w14:textId="77777777" w:rsidR="003A3150" w:rsidRPr="00A92CA3" w:rsidRDefault="003A3150" w:rsidP="00594702">
            <w:pPr>
              <w:rPr>
                <w:rFonts w:asciiTheme="minorHAnsi" w:hAnsiTheme="minorHAnsi" w:cstheme="minorHAnsi"/>
                <w:color w:val="0070C0"/>
                <w:sz w:val="22"/>
                <w:szCs w:val="22"/>
              </w:rPr>
            </w:pPr>
            <w:r w:rsidRPr="00A92CA3">
              <w:rPr>
                <w:rFonts w:asciiTheme="minorHAnsi" w:hAnsiTheme="minorHAnsi" w:cstheme="minorHAnsi"/>
                <w:sz w:val="22"/>
                <w:szCs w:val="22"/>
              </w:rPr>
              <w:t>A.27</w:t>
            </w:r>
          </w:p>
        </w:tc>
        <w:tc>
          <w:tcPr>
            <w:tcW w:w="9706" w:type="dxa"/>
          </w:tcPr>
          <w:p w14:paraId="17881ABB"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(5.41) REQUIREMENTS FOR SOLDERED/PLATED ELECTRICAL, ELECTRONIC ASSEMBLIES / HARNESSES / CABLES / COMPONENTS AND MECHANICAL ITEMS</w:t>
            </w:r>
          </w:p>
        </w:tc>
      </w:tr>
      <w:tr w:rsidR="003A3150" w:rsidRPr="00A92CA3" w14:paraId="2B89BD0F" w14:textId="77777777" w:rsidTr="00334DB3">
        <w:trPr>
          <w:trHeight w:val="567"/>
          <w:jc w:val="center"/>
        </w:trPr>
        <w:tc>
          <w:tcPr>
            <w:tcW w:w="936" w:type="dxa"/>
          </w:tcPr>
          <w:p w14:paraId="5F71EC8E" w14:textId="77777777" w:rsidR="003A3150" w:rsidRPr="00A92CA3" w:rsidRDefault="003A3150" w:rsidP="00594702">
            <w:pPr>
              <w:rPr>
                <w:rFonts w:asciiTheme="minorHAnsi" w:hAnsiTheme="minorHAnsi" w:cstheme="minorHAnsi"/>
                <w:sz w:val="22"/>
                <w:szCs w:val="22"/>
              </w:rPr>
            </w:pPr>
          </w:p>
        </w:tc>
        <w:tc>
          <w:tcPr>
            <w:tcW w:w="9706" w:type="dxa"/>
          </w:tcPr>
          <w:p w14:paraId="308CFB19" w14:textId="7EC7E4FB"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Electronic, electrical, electromechanical, and mechanical piece parts and assemblies, including the internal fabrication of hardware, delivered to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Aerospace Corporation under the provisions of </w:t>
            </w:r>
            <w:r w:rsidRPr="00A92CA3">
              <w:rPr>
                <w:rFonts w:asciiTheme="minorHAnsi" w:hAnsiTheme="minorHAnsi" w:cstheme="minorHAnsi"/>
                <w:color w:val="0070C0"/>
                <w:sz w:val="22"/>
                <w:szCs w:val="22"/>
              </w:rPr>
              <w:t>the</w:t>
            </w:r>
            <w:r w:rsidRPr="00A92CA3">
              <w:rPr>
                <w:rFonts w:asciiTheme="minorHAnsi" w:hAnsiTheme="minorHAnsi" w:cstheme="minorHAnsi"/>
                <w:sz w:val="22"/>
                <w:szCs w:val="22"/>
              </w:rPr>
              <w:t xml:space="preserve"> Purchase Order shall not have pure tin finishes. Any tin-lead plating or solder process/processing shall result in a finish of no less than 3% lead composition. The following surface finishes are exempt from this requirement: gold</w:t>
            </w:r>
            <w:r w:rsidR="00FB64DE">
              <w:rPr>
                <w:rFonts w:asciiTheme="minorHAnsi" w:hAnsiTheme="minorHAnsi" w:cstheme="minorHAnsi"/>
                <w:sz w:val="22"/>
                <w:szCs w:val="22"/>
              </w:rPr>
              <w:t xml:space="preserve"> </w:t>
            </w:r>
            <w:r w:rsidR="00FB64DE" w:rsidRPr="006E1067">
              <w:rPr>
                <w:rFonts w:cstheme="minorHAnsi"/>
                <w:color w:val="000000" w:themeColor="text1"/>
              </w:rPr>
              <w:t>(ENIG)</w:t>
            </w:r>
            <w:r w:rsidRPr="00A92CA3">
              <w:rPr>
                <w:rFonts w:asciiTheme="minorHAnsi" w:hAnsiTheme="minorHAnsi" w:cstheme="minorHAnsi"/>
                <w:sz w:val="22"/>
                <w:szCs w:val="22"/>
              </w:rPr>
              <w:t>, nickel-palladium, nickel-palladium-flash-gold, tin-silver, and tin-silver-copper.</w:t>
            </w:r>
          </w:p>
        </w:tc>
      </w:tr>
      <w:tr w:rsidR="003A3150" w:rsidRPr="00A92CA3" w14:paraId="4D5915CF" w14:textId="77777777" w:rsidTr="00334DB3">
        <w:trPr>
          <w:trHeight w:val="603"/>
          <w:jc w:val="center"/>
        </w:trPr>
        <w:tc>
          <w:tcPr>
            <w:tcW w:w="936" w:type="dxa"/>
          </w:tcPr>
          <w:p w14:paraId="5E26AD28" w14:textId="77777777" w:rsidR="003A3150" w:rsidRPr="00A92CA3" w:rsidRDefault="003A3150" w:rsidP="00594702">
            <w:pPr>
              <w:rPr>
                <w:rFonts w:asciiTheme="minorHAnsi" w:hAnsiTheme="minorHAnsi" w:cstheme="minorHAnsi"/>
                <w:color w:val="0070C0"/>
                <w:sz w:val="22"/>
                <w:szCs w:val="22"/>
              </w:rPr>
            </w:pPr>
          </w:p>
        </w:tc>
        <w:tc>
          <w:tcPr>
            <w:tcW w:w="9706" w:type="dxa"/>
          </w:tcPr>
          <w:p w14:paraId="0CCDC707"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bCs/>
                <w:sz w:val="22"/>
                <w:szCs w:val="22"/>
              </w:rPr>
              <w:t xml:space="preserve">Note: </w:t>
            </w:r>
            <w:r w:rsidRPr="00A92CA3">
              <w:rPr>
                <w:rFonts w:asciiTheme="minorHAnsi" w:hAnsiTheme="minorHAnsi" w:cstheme="minorHAnsi"/>
                <w:sz w:val="22"/>
                <w:szCs w:val="22"/>
              </w:rPr>
              <w:t>This applies to “component leads and terminations (internal and external), carriers, bodies, cages, brackets, housings, mechanical items, hardware (nuts, screws, bolts), etc.”</w:t>
            </w:r>
          </w:p>
        </w:tc>
      </w:tr>
      <w:tr w:rsidR="003A3150" w:rsidRPr="00A92CA3" w14:paraId="159277F9" w14:textId="77777777" w:rsidTr="00334DB3">
        <w:trPr>
          <w:trHeight w:val="342"/>
          <w:jc w:val="center"/>
        </w:trPr>
        <w:tc>
          <w:tcPr>
            <w:tcW w:w="936" w:type="dxa"/>
          </w:tcPr>
          <w:p w14:paraId="6DA67DDD" w14:textId="77777777" w:rsidR="003A3150" w:rsidRPr="00A92CA3" w:rsidRDefault="003A3150" w:rsidP="00594702">
            <w:pPr>
              <w:rPr>
                <w:rFonts w:asciiTheme="minorHAnsi" w:hAnsiTheme="minorHAnsi" w:cstheme="minorHAnsi"/>
                <w:color w:val="0070C0"/>
                <w:sz w:val="22"/>
                <w:szCs w:val="22"/>
              </w:rPr>
            </w:pPr>
          </w:p>
        </w:tc>
        <w:tc>
          <w:tcPr>
            <w:tcW w:w="9706" w:type="dxa"/>
          </w:tcPr>
          <w:p w14:paraId="2737750F"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Seller shall provide a Certificate of Conformance (C of C) with each shipment.</w:t>
            </w:r>
          </w:p>
        </w:tc>
      </w:tr>
      <w:tr w:rsidR="003A3150" w:rsidRPr="00A92CA3" w14:paraId="070A922F" w14:textId="77777777" w:rsidTr="00334DB3">
        <w:trPr>
          <w:trHeight w:val="341"/>
          <w:jc w:val="center"/>
        </w:trPr>
        <w:tc>
          <w:tcPr>
            <w:tcW w:w="936" w:type="dxa"/>
          </w:tcPr>
          <w:p w14:paraId="2F1155CA" w14:textId="77777777" w:rsidR="003A3150" w:rsidRPr="00A92CA3" w:rsidRDefault="003A3150" w:rsidP="00594702">
            <w:pPr>
              <w:rPr>
                <w:rFonts w:asciiTheme="minorHAnsi" w:hAnsiTheme="minorHAnsi" w:cstheme="minorHAnsi"/>
                <w:color w:val="0070C0"/>
                <w:sz w:val="22"/>
                <w:szCs w:val="22"/>
              </w:rPr>
            </w:pPr>
          </w:p>
        </w:tc>
        <w:tc>
          <w:tcPr>
            <w:tcW w:w="9706" w:type="dxa"/>
          </w:tcPr>
          <w:p w14:paraId="4714E10D" w14:textId="77777777"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The C of C shall mean that the Seller or Seller's agent has verified and validated that delivered product meets the minimum 3 % lead (Pb) composition requirements, or the material </w:t>
            </w:r>
            <w:proofErr w:type="gramStart"/>
            <w:r w:rsidRPr="00A92CA3">
              <w:rPr>
                <w:rFonts w:asciiTheme="minorHAnsi" w:hAnsiTheme="minorHAnsi" w:cstheme="minorHAnsi"/>
                <w:sz w:val="22"/>
                <w:szCs w:val="22"/>
              </w:rPr>
              <w:t>meet</w:t>
            </w:r>
            <w:proofErr w:type="gramEnd"/>
            <w:r w:rsidRPr="00A92CA3">
              <w:rPr>
                <w:rFonts w:asciiTheme="minorHAnsi" w:hAnsiTheme="minorHAnsi" w:cstheme="minorHAnsi"/>
                <w:sz w:val="22"/>
                <w:szCs w:val="22"/>
              </w:rPr>
              <w:t xml:space="preserve"> at least one of the following provisions:</w:t>
            </w:r>
          </w:p>
        </w:tc>
      </w:tr>
      <w:tr w:rsidR="003A3150" w:rsidRPr="00A92CA3" w14:paraId="51D272BB" w14:textId="77777777" w:rsidTr="00334DB3">
        <w:trPr>
          <w:trHeight w:val="134"/>
          <w:jc w:val="center"/>
        </w:trPr>
        <w:tc>
          <w:tcPr>
            <w:tcW w:w="936" w:type="dxa"/>
          </w:tcPr>
          <w:p w14:paraId="3B96BC1D" w14:textId="77777777" w:rsidR="003A3150" w:rsidRPr="00A92CA3" w:rsidRDefault="003A3150" w:rsidP="00594702">
            <w:pPr>
              <w:rPr>
                <w:rFonts w:asciiTheme="minorHAnsi" w:hAnsiTheme="minorHAnsi" w:cstheme="minorHAnsi"/>
                <w:color w:val="0070C0"/>
                <w:sz w:val="22"/>
                <w:szCs w:val="22"/>
              </w:rPr>
            </w:pPr>
          </w:p>
        </w:tc>
        <w:tc>
          <w:tcPr>
            <w:tcW w:w="9706" w:type="dxa"/>
          </w:tcPr>
          <w:p w14:paraId="20BB705D" w14:textId="0E282173"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Seller or Seller's agent has contacted the Original Equipment Manufacturer (OEM) and verified that the specific Mfr</w:t>
            </w:r>
            <w:proofErr w:type="gramStart"/>
            <w:r w:rsidR="00C81ECB">
              <w:rPr>
                <w:rFonts w:asciiTheme="minorHAnsi" w:hAnsiTheme="minorHAnsi" w:cstheme="minorHAnsi"/>
                <w:sz w:val="22"/>
                <w:szCs w:val="22"/>
              </w:rPr>
              <w:t>.</w:t>
            </w:r>
            <w:r w:rsidRPr="00A92CA3">
              <w:rPr>
                <w:rFonts w:asciiTheme="minorHAnsi" w:hAnsiTheme="minorHAnsi" w:cstheme="minorHAnsi"/>
                <w:sz w:val="22"/>
                <w:szCs w:val="22"/>
              </w:rPr>
              <w:t xml:space="preserve"> /</w:t>
            </w:r>
            <w:proofErr w:type="gramEnd"/>
            <w:r w:rsidRPr="00A92CA3">
              <w:rPr>
                <w:rFonts w:asciiTheme="minorHAnsi" w:hAnsiTheme="minorHAnsi" w:cstheme="minorHAnsi"/>
                <w:sz w:val="22"/>
                <w:szCs w:val="22"/>
              </w:rPr>
              <w:t xml:space="preserve"> Lot Date Code of delivered product meets the specified minimum lead (Pb) requirement if Tin (Sn) is present in the product.</w:t>
            </w:r>
          </w:p>
        </w:tc>
      </w:tr>
      <w:tr w:rsidR="003A3150" w:rsidRPr="00A92CA3" w14:paraId="6DC1C911" w14:textId="77777777" w:rsidTr="00334DB3">
        <w:trPr>
          <w:trHeight w:val="908"/>
          <w:jc w:val="center"/>
        </w:trPr>
        <w:tc>
          <w:tcPr>
            <w:tcW w:w="936" w:type="dxa"/>
          </w:tcPr>
          <w:p w14:paraId="11884CB3" w14:textId="77777777" w:rsidR="003A3150" w:rsidRPr="00A92CA3" w:rsidRDefault="003A3150" w:rsidP="00594702">
            <w:pPr>
              <w:rPr>
                <w:rFonts w:asciiTheme="minorHAnsi" w:hAnsiTheme="minorHAnsi" w:cstheme="minorHAnsi"/>
                <w:color w:val="0070C0"/>
                <w:sz w:val="22"/>
                <w:szCs w:val="22"/>
              </w:rPr>
            </w:pPr>
          </w:p>
        </w:tc>
        <w:tc>
          <w:tcPr>
            <w:tcW w:w="9706" w:type="dxa"/>
          </w:tcPr>
          <w:p w14:paraId="34F31D8F" w14:textId="77777777" w:rsidR="003A3150" w:rsidRPr="00A92CA3" w:rsidRDefault="003A3150" w:rsidP="003A3150">
            <w:pPr>
              <w:pStyle w:val="ListParagraph"/>
              <w:numPr>
                <w:ilvl w:val="0"/>
                <w:numId w:val="14"/>
              </w:numPr>
              <w:autoSpaceDE w:val="0"/>
              <w:autoSpaceDN w:val="0"/>
              <w:adjustRightInd w:val="0"/>
              <w:spacing w:before="120"/>
              <w:ind w:left="238"/>
              <w:rPr>
                <w:rFonts w:asciiTheme="minorHAnsi" w:hAnsiTheme="minorHAnsi" w:cstheme="minorHAnsi"/>
                <w:sz w:val="22"/>
                <w:szCs w:val="22"/>
              </w:rPr>
            </w:pPr>
            <w:r w:rsidRPr="00A92CA3">
              <w:rPr>
                <w:rFonts w:asciiTheme="minorHAnsi" w:hAnsiTheme="minorHAnsi" w:cstheme="minorHAnsi"/>
                <w:sz w:val="22"/>
                <w:szCs w:val="22"/>
              </w:rPr>
              <w:t>Seller or Seller's Subcontractor has verified by actual sample testing (X-ray Fluorescence testing is preferred) or other industry acceptable method that a minimum of 3% lead (Pb) is present in any process that uses tin (Sn).</w:t>
            </w:r>
          </w:p>
        </w:tc>
      </w:tr>
      <w:tr w:rsidR="003A3150" w:rsidRPr="00A92CA3" w14:paraId="20E0BA89" w14:textId="77777777" w:rsidTr="00334DB3">
        <w:trPr>
          <w:trHeight w:val="791"/>
          <w:jc w:val="center"/>
        </w:trPr>
        <w:tc>
          <w:tcPr>
            <w:tcW w:w="936" w:type="dxa"/>
          </w:tcPr>
          <w:p w14:paraId="3E4B9460" w14:textId="77777777" w:rsidR="003A3150" w:rsidRPr="00A92CA3" w:rsidRDefault="003A3150" w:rsidP="00594702">
            <w:pPr>
              <w:rPr>
                <w:rFonts w:asciiTheme="minorHAnsi" w:hAnsiTheme="minorHAnsi" w:cstheme="minorHAnsi"/>
                <w:color w:val="0070C0"/>
                <w:sz w:val="22"/>
                <w:szCs w:val="22"/>
              </w:rPr>
            </w:pPr>
          </w:p>
        </w:tc>
        <w:tc>
          <w:tcPr>
            <w:tcW w:w="9706" w:type="dxa"/>
          </w:tcPr>
          <w:p w14:paraId="748802CF" w14:textId="5FCAB7B4" w:rsidR="003A3150" w:rsidRPr="00A92CA3" w:rsidRDefault="003A3150" w:rsidP="003A3150">
            <w:pPr>
              <w:pStyle w:val="ListParagraph"/>
              <w:numPr>
                <w:ilvl w:val="0"/>
                <w:numId w:val="14"/>
              </w:numPr>
              <w:ind w:left="238"/>
              <w:rPr>
                <w:rFonts w:asciiTheme="minorHAnsi" w:hAnsiTheme="minorHAnsi" w:cstheme="minorHAnsi"/>
                <w:sz w:val="22"/>
                <w:szCs w:val="22"/>
              </w:rPr>
            </w:pPr>
            <w:r w:rsidRPr="00A92CA3">
              <w:rPr>
                <w:rFonts w:asciiTheme="minorHAnsi" w:hAnsiTheme="minorHAnsi" w:cstheme="minorHAnsi"/>
                <w:sz w:val="22"/>
                <w:szCs w:val="22"/>
              </w:rPr>
              <w:t xml:space="preserve">If the material ordered under this P.O. is governed by a MIL-SPEC or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Control Drawing or Specification that specifies or allows the use of tin (Sn) that contains less than 3 % lead (Pb), Seller is to contact the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xml:space="preserve"> Buyer to have this Quality Attachment removed from the Purchase Order.</w:t>
            </w:r>
          </w:p>
        </w:tc>
      </w:tr>
      <w:tr w:rsidR="003A3150" w:rsidRPr="00A92CA3" w14:paraId="2C2AE737" w14:textId="77777777" w:rsidTr="00334DB3">
        <w:trPr>
          <w:trHeight w:val="809"/>
          <w:jc w:val="center"/>
        </w:trPr>
        <w:tc>
          <w:tcPr>
            <w:tcW w:w="936" w:type="dxa"/>
          </w:tcPr>
          <w:p w14:paraId="6860CCA5" w14:textId="77777777" w:rsidR="003A3150" w:rsidRPr="00A92CA3" w:rsidRDefault="003A3150" w:rsidP="00594702">
            <w:pPr>
              <w:rPr>
                <w:rFonts w:asciiTheme="minorHAnsi" w:hAnsiTheme="minorHAnsi" w:cstheme="minorHAnsi"/>
                <w:color w:val="0070C0"/>
                <w:sz w:val="22"/>
                <w:szCs w:val="22"/>
              </w:rPr>
            </w:pPr>
          </w:p>
        </w:tc>
        <w:tc>
          <w:tcPr>
            <w:tcW w:w="9706" w:type="dxa"/>
          </w:tcPr>
          <w:p w14:paraId="72D69B94" w14:textId="77777777" w:rsidR="003A3150"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 xml:space="preserve">Seller shall be responsible for managing compliance with this requirement with subcontractors or sub-tier </w:t>
            </w:r>
            <w:r w:rsidR="00CB0685" w:rsidRPr="00A92CA3">
              <w:rPr>
                <w:rFonts w:asciiTheme="minorHAnsi" w:hAnsiTheme="minorHAnsi" w:cstheme="minorHAnsi"/>
                <w:sz w:val="22"/>
                <w:szCs w:val="22"/>
              </w:rPr>
              <w:t>suppliers and</w:t>
            </w:r>
            <w:r w:rsidRPr="00A92CA3">
              <w:rPr>
                <w:rFonts w:asciiTheme="minorHAnsi" w:hAnsiTheme="minorHAnsi" w:cstheme="minorHAnsi"/>
                <w:sz w:val="22"/>
                <w:szCs w:val="22"/>
              </w:rPr>
              <w:t xml:space="preserve"> provide evidence of the appropriate flow-down and management of this requirement to the satisfaction of the Buyer or designate.</w:t>
            </w:r>
          </w:p>
          <w:p w14:paraId="6497BC97" w14:textId="12FB2415" w:rsidR="00585F3D" w:rsidRPr="00A92CA3" w:rsidRDefault="00585F3D" w:rsidP="00594702">
            <w:pPr>
              <w:ind w:left="-115"/>
              <w:rPr>
                <w:rFonts w:asciiTheme="minorHAnsi" w:hAnsiTheme="minorHAnsi" w:cstheme="minorHAnsi"/>
                <w:sz w:val="22"/>
                <w:szCs w:val="22"/>
              </w:rPr>
            </w:pPr>
          </w:p>
        </w:tc>
      </w:tr>
      <w:tr w:rsidR="003A3150" w:rsidRPr="00A92CA3" w14:paraId="52542514" w14:textId="77777777" w:rsidTr="00334DB3">
        <w:trPr>
          <w:trHeight w:val="297"/>
          <w:jc w:val="center"/>
        </w:trPr>
        <w:tc>
          <w:tcPr>
            <w:tcW w:w="936" w:type="dxa"/>
          </w:tcPr>
          <w:p w14:paraId="04F4F436" w14:textId="77777777" w:rsidR="003A3150" w:rsidRPr="00AD05C3" w:rsidRDefault="003A3150" w:rsidP="00882240">
            <w:pPr>
              <w:spacing w:before="240"/>
              <w:rPr>
                <w:rFonts w:asciiTheme="minorHAnsi" w:hAnsiTheme="minorHAnsi" w:cstheme="minorHAnsi"/>
                <w:sz w:val="22"/>
                <w:szCs w:val="22"/>
              </w:rPr>
            </w:pPr>
            <w:r w:rsidRPr="00AD05C3">
              <w:rPr>
                <w:rFonts w:asciiTheme="minorHAnsi" w:hAnsiTheme="minorHAnsi" w:cstheme="minorHAnsi"/>
                <w:sz w:val="22"/>
                <w:szCs w:val="22"/>
              </w:rPr>
              <w:t>A.28</w:t>
            </w:r>
          </w:p>
        </w:tc>
        <w:tc>
          <w:tcPr>
            <w:tcW w:w="9706" w:type="dxa"/>
          </w:tcPr>
          <w:p w14:paraId="44497D2E" w14:textId="77777777" w:rsidR="003A3150" w:rsidRPr="00AD05C3" w:rsidRDefault="003A3150" w:rsidP="00882240">
            <w:pPr>
              <w:spacing w:before="240"/>
              <w:ind w:left="-115"/>
              <w:rPr>
                <w:rFonts w:asciiTheme="minorHAnsi" w:hAnsiTheme="minorHAnsi" w:cstheme="minorHAnsi"/>
                <w:sz w:val="22"/>
                <w:szCs w:val="22"/>
              </w:rPr>
            </w:pPr>
            <w:r w:rsidRPr="00AD05C3">
              <w:rPr>
                <w:rFonts w:asciiTheme="minorHAnsi" w:hAnsiTheme="minorHAnsi" w:cstheme="minorHAnsi"/>
                <w:sz w:val="22"/>
                <w:szCs w:val="22"/>
              </w:rPr>
              <w:t>(5.43) FOREIGN OBJECT DAMAGE / DEBRIS (FOD) PREVENTION</w:t>
            </w:r>
          </w:p>
        </w:tc>
      </w:tr>
      <w:tr w:rsidR="003A3150" w:rsidRPr="00A92CA3" w14:paraId="7918D2A9" w14:textId="77777777" w:rsidTr="00334DB3">
        <w:trPr>
          <w:trHeight w:val="350"/>
          <w:jc w:val="center"/>
        </w:trPr>
        <w:tc>
          <w:tcPr>
            <w:tcW w:w="936" w:type="dxa"/>
          </w:tcPr>
          <w:p w14:paraId="011F422B" w14:textId="77777777" w:rsidR="003A3150" w:rsidRPr="001802B2" w:rsidRDefault="003A3150" w:rsidP="00594702">
            <w:pPr>
              <w:rPr>
                <w:rFonts w:asciiTheme="minorHAnsi" w:hAnsiTheme="minorHAnsi" w:cstheme="minorHAnsi"/>
                <w:color w:val="00B0F0"/>
                <w:sz w:val="22"/>
                <w:szCs w:val="22"/>
              </w:rPr>
            </w:pPr>
          </w:p>
        </w:tc>
        <w:tc>
          <w:tcPr>
            <w:tcW w:w="9706" w:type="dxa"/>
          </w:tcPr>
          <w:p w14:paraId="10958CD4" w14:textId="4E00D29E" w:rsidR="001802B2" w:rsidRDefault="001802B2" w:rsidP="001802B2">
            <w:pPr>
              <w:rPr>
                <w:color w:val="00B0F0"/>
                <w:sz w:val="24"/>
                <w:szCs w:val="24"/>
              </w:rPr>
            </w:pPr>
            <w:r w:rsidRPr="00AD05C3">
              <w:rPr>
                <w:sz w:val="24"/>
                <w:szCs w:val="24"/>
              </w:rPr>
              <w:t xml:space="preserve">The supplier shall establish and maintain an effective Foreign Object Damage / Debris prevention program in accordance with AS9146 – FOD Requirements for Aerospace. The suppliers’ program shall be proportional to the sensitivity of the design of the products(s) to FOD, as well </w:t>
            </w:r>
            <w:proofErr w:type="gramStart"/>
            <w:r w:rsidRPr="00AD05C3">
              <w:rPr>
                <w:sz w:val="24"/>
                <w:szCs w:val="24"/>
              </w:rPr>
              <w:t>as,</w:t>
            </w:r>
            <w:proofErr w:type="gramEnd"/>
            <w:r w:rsidRPr="00AD05C3">
              <w:rPr>
                <w:sz w:val="24"/>
                <w:szCs w:val="24"/>
              </w:rPr>
              <w:t xml:space="preserve"> to the FOD generating potential of the manufacturing methods. The written policies, procedures developed by the supplier and risk assessments shall be subject to review and audit by </w:t>
            </w:r>
            <w:r w:rsidR="004E1F89">
              <w:rPr>
                <w:sz w:val="24"/>
                <w:szCs w:val="24"/>
              </w:rPr>
              <w:t>Precision Fuzing and Sensors</w:t>
            </w:r>
            <w:r w:rsidRPr="00AD05C3">
              <w:rPr>
                <w:sz w:val="24"/>
                <w:szCs w:val="24"/>
              </w:rPr>
              <w:t>, and disapproval when the supplier’s policies and procedures do not accomplish their objectives.</w:t>
            </w:r>
          </w:p>
          <w:p w14:paraId="7DE8186E" w14:textId="380F4069" w:rsidR="00AD05C3" w:rsidRPr="00AD05C3" w:rsidRDefault="00AD05C3" w:rsidP="001802B2">
            <w:pPr>
              <w:rPr>
                <w:color w:val="1308E8"/>
                <w:sz w:val="24"/>
                <w:szCs w:val="24"/>
                <w:u w:val="single"/>
              </w:rPr>
            </w:pPr>
            <w:r>
              <w:rPr>
                <w:color w:val="00B0F0"/>
                <w:sz w:val="24"/>
                <w:szCs w:val="24"/>
              </w:rPr>
              <w:tab/>
            </w:r>
            <w:r w:rsidRPr="00AD05C3">
              <w:rPr>
                <w:color w:val="1308E8"/>
                <w:sz w:val="24"/>
                <w:szCs w:val="24"/>
                <w:u w:val="single"/>
              </w:rPr>
              <w:t>Assessments should address the following elements:</w:t>
            </w:r>
          </w:p>
          <w:p w14:paraId="1698A4D2" w14:textId="404C782B"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Metrics</w:t>
            </w:r>
          </w:p>
          <w:p w14:paraId="46975B08" w14:textId="418DB83D"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Training</w:t>
            </w:r>
          </w:p>
          <w:p w14:paraId="16C77094" w14:textId="0F27ED39"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Incident Reporting</w:t>
            </w:r>
          </w:p>
          <w:p w14:paraId="4EEC59BE" w14:textId="3D05F9A1"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FOD Focal Point</w:t>
            </w:r>
          </w:p>
          <w:p w14:paraId="0D6923DB" w14:textId="0F733F36"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Housekeeping</w:t>
            </w:r>
          </w:p>
          <w:p w14:paraId="421E251A" w14:textId="48D429E2"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Tool Control</w:t>
            </w:r>
          </w:p>
          <w:p w14:paraId="51F8DD8D" w14:textId="13E1933A"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Employee Actions</w:t>
            </w:r>
          </w:p>
          <w:p w14:paraId="71A7886D" w14:textId="67016C72"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Design Considerations (if applicable)</w:t>
            </w:r>
          </w:p>
          <w:p w14:paraId="6AAB675B" w14:textId="179283B8"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Production and Modification Operations</w:t>
            </w:r>
          </w:p>
          <w:p w14:paraId="60289E91" w14:textId="21CE7AC9" w:rsidR="00AD05C3" w:rsidRPr="00AD05C3" w:rsidRDefault="00AD05C3" w:rsidP="00AD05C3">
            <w:pPr>
              <w:pStyle w:val="ListParagraph"/>
              <w:numPr>
                <w:ilvl w:val="0"/>
                <w:numId w:val="31"/>
              </w:numPr>
              <w:rPr>
                <w:color w:val="1308E8"/>
                <w:sz w:val="24"/>
                <w:szCs w:val="24"/>
                <w:u w:val="single"/>
              </w:rPr>
            </w:pPr>
            <w:r w:rsidRPr="00AD05C3">
              <w:rPr>
                <w:color w:val="1308E8"/>
                <w:sz w:val="24"/>
                <w:szCs w:val="24"/>
                <w:u w:val="single"/>
              </w:rPr>
              <w:t>Hardware and Consumable Accountability</w:t>
            </w:r>
          </w:p>
          <w:p w14:paraId="35C15AB1" w14:textId="77777777" w:rsidR="00AD05C3" w:rsidRPr="00AD05C3" w:rsidRDefault="00AD05C3" w:rsidP="001802B2">
            <w:pPr>
              <w:rPr>
                <w:color w:val="00B0F0"/>
                <w:sz w:val="24"/>
                <w:szCs w:val="24"/>
                <w:u w:val="single"/>
              </w:rPr>
            </w:pPr>
          </w:p>
          <w:p w14:paraId="273A0D31" w14:textId="7D81F8F1" w:rsidR="003A3150" w:rsidRPr="001802B2" w:rsidRDefault="003A3150" w:rsidP="00594702">
            <w:pPr>
              <w:ind w:left="-61"/>
              <w:rPr>
                <w:rFonts w:asciiTheme="minorHAnsi" w:hAnsiTheme="minorHAnsi" w:cstheme="minorHAnsi"/>
                <w:color w:val="00B0F0"/>
                <w:sz w:val="22"/>
                <w:szCs w:val="22"/>
              </w:rPr>
            </w:pPr>
          </w:p>
        </w:tc>
      </w:tr>
      <w:tr w:rsidR="003A3150" w:rsidRPr="00A92CA3" w14:paraId="5D224F0D" w14:textId="77777777" w:rsidTr="00334DB3">
        <w:trPr>
          <w:trHeight w:val="360"/>
          <w:jc w:val="center"/>
        </w:trPr>
        <w:tc>
          <w:tcPr>
            <w:tcW w:w="936" w:type="dxa"/>
          </w:tcPr>
          <w:p w14:paraId="2CF03AA1" w14:textId="77777777" w:rsidR="003A3150" w:rsidRPr="00A92CA3" w:rsidRDefault="003A3150" w:rsidP="00882240">
            <w:pPr>
              <w:spacing w:before="240"/>
              <w:rPr>
                <w:rFonts w:asciiTheme="minorHAnsi" w:hAnsiTheme="minorHAnsi" w:cstheme="minorHAnsi"/>
                <w:color w:val="0070C0"/>
                <w:sz w:val="22"/>
                <w:szCs w:val="22"/>
              </w:rPr>
            </w:pPr>
            <w:bookmarkStart w:id="60" w:name="_Hlk155092217"/>
            <w:r w:rsidRPr="00A92CA3">
              <w:rPr>
                <w:rFonts w:asciiTheme="minorHAnsi" w:hAnsiTheme="minorHAnsi" w:cstheme="minorHAnsi"/>
                <w:sz w:val="22"/>
                <w:szCs w:val="22"/>
              </w:rPr>
              <w:t>A.29</w:t>
            </w:r>
          </w:p>
        </w:tc>
        <w:tc>
          <w:tcPr>
            <w:tcW w:w="9706" w:type="dxa"/>
          </w:tcPr>
          <w:p w14:paraId="17060609" w14:textId="77777777" w:rsidR="003A3150" w:rsidRPr="00A92CA3" w:rsidRDefault="003A3150" w:rsidP="00882240">
            <w:pPr>
              <w:spacing w:before="240"/>
              <w:ind w:left="-115"/>
              <w:rPr>
                <w:rFonts w:asciiTheme="minorHAnsi" w:hAnsiTheme="minorHAnsi" w:cstheme="minorHAnsi"/>
                <w:sz w:val="22"/>
                <w:szCs w:val="22"/>
              </w:rPr>
            </w:pPr>
            <w:r w:rsidRPr="00A92CA3">
              <w:rPr>
                <w:rFonts w:asciiTheme="minorHAnsi" w:hAnsiTheme="minorHAnsi" w:cstheme="minorHAnsi"/>
                <w:sz w:val="22"/>
                <w:szCs w:val="22"/>
              </w:rPr>
              <w:t xml:space="preserve">(5.44) </w:t>
            </w:r>
            <w:r w:rsidRPr="00A92CA3">
              <w:rPr>
                <w:rFonts w:asciiTheme="minorHAnsi" w:hAnsiTheme="minorHAnsi" w:cstheme="minorHAnsi"/>
                <w:caps/>
                <w:sz w:val="22"/>
                <w:szCs w:val="22"/>
              </w:rPr>
              <w:t>Re-tinning of RoHS or Lead-free Terminations (Ref. GEIA-STD-0005-2 level 2c).</w:t>
            </w:r>
          </w:p>
        </w:tc>
      </w:tr>
      <w:tr w:rsidR="003A3150" w:rsidRPr="00A92CA3" w14:paraId="42F38048" w14:textId="77777777" w:rsidTr="00334DB3">
        <w:trPr>
          <w:trHeight w:val="341"/>
          <w:jc w:val="center"/>
        </w:trPr>
        <w:tc>
          <w:tcPr>
            <w:tcW w:w="936" w:type="dxa"/>
          </w:tcPr>
          <w:p w14:paraId="083F8004" w14:textId="77777777" w:rsidR="003A3150" w:rsidRPr="00A92CA3" w:rsidRDefault="003A3150" w:rsidP="00594702">
            <w:pPr>
              <w:rPr>
                <w:rFonts w:asciiTheme="minorHAnsi" w:hAnsiTheme="minorHAnsi" w:cstheme="minorHAnsi"/>
                <w:sz w:val="22"/>
                <w:szCs w:val="22"/>
              </w:rPr>
            </w:pPr>
            <w:bookmarkStart w:id="61" w:name="_Hlk155092132"/>
          </w:p>
        </w:tc>
        <w:tc>
          <w:tcPr>
            <w:tcW w:w="9706" w:type="dxa"/>
          </w:tcPr>
          <w:p w14:paraId="071EC836" w14:textId="3497EE21" w:rsidR="003A3150" w:rsidRPr="00A92CA3" w:rsidRDefault="003A3150" w:rsidP="00594702">
            <w:pPr>
              <w:ind w:left="-115"/>
              <w:rPr>
                <w:rFonts w:asciiTheme="minorHAnsi" w:hAnsiTheme="minorHAnsi" w:cstheme="minorHAnsi"/>
                <w:sz w:val="22"/>
                <w:szCs w:val="22"/>
              </w:rPr>
            </w:pPr>
            <w:r w:rsidRPr="00A92CA3">
              <w:rPr>
                <w:rFonts w:asciiTheme="minorHAnsi" w:hAnsiTheme="minorHAnsi" w:cstheme="minorHAnsi"/>
                <w:sz w:val="22"/>
                <w:szCs w:val="22"/>
              </w:rPr>
              <w:t>(a) Components with RoHS High Tin finish terminations (less than 10% Lead) and components with Lead-free (Pure Tin) termination shall be re-tinned with Sn</w:t>
            </w:r>
            <w:r w:rsidR="00C81ECB">
              <w:rPr>
                <w:rFonts w:asciiTheme="minorHAnsi" w:hAnsiTheme="minorHAnsi" w:cstheme="minorHAnsi"/>
                <w:sz w:val="22"/>
                <w:szCs w:val="22"/>
              </w:rPr>
              <w:t>/</w:t>
            </w:r>
            <w:r w:rsidRPr="00A92CA3">
              <w:rPr>
                <w:rFonts w:asciiTheme="minorHAnsi" w:hAnsiTheme="minorHAnsi" w:cstheme="minorHAnsi"/>
                <w:sz w:val="22"/>
                <w:szCs w:val="22"/>
              </w:rPr>
              <w:t>Pb (tin-lead) solder, Sn63Pb37</w:t>
            </w:r>
            <w:r w:rsidR="00FB64DE">
              <w:rPr>
                <w:rFonts w:asciiTheme="minorHAnsi" w:hAnsiTheme="minorHAnsi" w:cstheme="minorHAnsi"/>
                <w:sz w:val="22"/>
                <w:szCs w:val="22"/>
              </w:rPr>
              <w:t xml:space="preserve"> </w:t>
            </w:r>
            <w:r w:rsidR="00FB64DE" w:rsidRPr="006E1067">
              <w:rPr>
                <w:rFonts w:cstheme="minorHAnsi"/>
                <w:color w:val="000000" w:themeColor="text1"/>
              </w:rPr>
              <w:t>or Sn60Pb40</w:t>
            </w:r>
            <w:r w:rsidRPr="006E1067">
              <w:rPr>
                <w:rFonts w:cstheme="minorHAnsi"/>
                <w:color w:val="000000" w:themeColor="text1"/>
              </w:rPr>
              <w:t xml:space="preserve"> </w:t>
            </w:r>
            <w:r w:rsidRPr="00A92CA3">
              <w:rPr>
                <w:rFonts w:asciiTheme="minorHAnsi" w:hAnsiTheme="minorHAnsi" w:cstheme="minorHAnsi"/>
                <w:sz w:val="22"/>
                <w:szCs w:val="22"/>
              </w:rPr>
              <w:t xml:space="preserve">Other termination finishes </w:t>
            </w:r>
            <w:r w:rsidR="00B87690" w:rsidRPr="00A92CA3">
              <w:rPr>
                <w:rFonts w:asciiTheme="minorHAnsi" w:hAnsiTheme="minorHAnsi" w:cstheme="minorHAnsi"/>
                <w:sz w:val="22"/>
                <w:szCs w:val="22"/>
              </w:rPr>
              <w:t>i.e.,</w:t>
            </w:r>
            <w:r w:rsidRPr="00A92CA3">
              <w:rPr>
                <w:rFonts w:asciiTheme="minorHAnsi" w:hAnsiTheme="minorHAnsi" w:cstheme="minorHAnsi"/>
                <w:sz w:val="22"/>
                <w:szCs w:val="22"/>
              </w:rPr>
              <w:t xml:space="preserve"> Gold, Nickel-palladium, etc., do not apply.</w:t>
            </w:r>
          </w:p>
        </w:tc>
      </w:tr>
      <w:bookmarkEnd w:id="60"/>
      <w:tr w:rsidR="003A3150" w:rsidRPr="00A92CA3" w14:paraId="18185EC2" w14:textId="77777777" w:rsidTr="00334DB3">
        <w:trPr>
          <w:trHeight w:val="486"/>
          <w:jc w:val="center"/>
        </w:trPr>
        <w:tc>
          <w:tcPr>
            <w:tcW w:w="936" w:type="dxa"/>
          </w:tcPr>
          <w:p w14:paraId="128D1AA2" w14:textId="77777777" w:rsidR="003A3150" w:rsidRPr="00A92CA3" w:rsidRDefault="003A3150" w:rsidP="00594702">
            <w:pPr>
              <w:rPr>
                <w:rFonts w:asciiTheme="minorHAnsi" w:hAnsiTheme="minorHAnsi" w:cstheme="minorHAnsi"/>
                <w:color w:val="0070C0"/>
                <w:sz w:val="22"/>
                <w:szCs w:val="22"/>
              </w:rPr>
            </w:pPr>
          </w:p>
        </w:tc>
        <w:tc>
          <w:tcPr>
            <w:tcW w:w="9706" w:type="dxa"/>
          </w:tcPr>
          <w:p w14:paraId="4A436F79" w14:textId="6B4D603E" w:rsidR="003A3150" w:rsidRPr="00A92CA3" w:rsidRDefault="003A3150" w:rsidP="00594702">
            <w:pPr>
              <w:ind w:left="-122"/>
              <w:rPr>
                <w:rFonts w:asciiTheme="minorHAnsi" w:hAnsiTheme="minorHAnsi" w:cstheme="minorHAnsi"/>
                <w:sz w:val="22"/>
                <w:szCs w:val="22"/>
              </w:rPr>
            </w:pPr>
            <w:r w:rsidRPr="00A92CA3">
              <w:rPr>
                <w:rFonts w:asciiTheme="minorHAnsi" w:hAnsiTheme="minorHAnsi" w:cstheme="minorHAnsi"/>
                <w:sz w:val="22"/>
                <w:szCs w:val="22"/>
              </w:rPr>
              <w:t xml:space="preserve">(b) A RoHS &amp; Lead-free components list shall be controlled and maintained; with approval and change notification to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w:t>
            </w:r>
          </w:p>
        </w:tc>
      </w:tr>
      <w:bookmarkEnd w:id="61"/>
      <w:tr w:rsidR="003A3150" w:rsidRPr="00A92CA3" w14:paraId="0CD8E0ED" w14:textId="77777777" w:rsidTr="00334DB3">
        <w:trPr>
          <w:trHeight w:val="134"/>
          <w:jc w:val="center"/>
        </w:trPr>
        <w:tc>
          <w:tcPr>
            <w:tcW w:w="936" w:type="dxa"/>
          </w:tcPr>
          <w:p w14:paraId="79F7FE3B" w14:textId="77777777" w:rsidR="003A3150" w:rsidRPr="00A92CA3" w:rsidRDefault="003A3150" w:rsidP="00594702">
            <w:pPr>
              <w:rPr>
                <w:rFonts w:asciiTheme="minorHAnsi" w:hAnsiTheme="minorHAnsi" w:cstheme="minorHAnsi"/>
                <w:color w:val="0070C0"/>
                <w:sz w:val="22"/>
                <w:szCs w:val="22"/>
              </w:rPr>
            </w:pPr>
          </w:p>
        </w:tc>
        <w:tc>
          <w:tcPr>
            <w:tcW w:w="9706" w:type="dxa"/>
          </w:tcPr>
          <w:p w14:paraId="39E121C2" w14:textId="3FF23DEC" w:rsidR="003A3150" w:rsidRPr="00A92CA3" w:rsidRDefault="003A3150" w:rsidP="00594702">
            <w:pPr>
              <w:ind w:left="-122"/>
              <w:rPr>
                <w:rFonts w:asciiTheme="minorHAnsi" w:hAnsiTheme="minorHAnsi" w:cstheme="minorHAnsi"/>
                <w:sz w:val="22"/>
                <w:szCs w:val="22"/>
              </w:rPr>
            </w:pPr>
            <w:r w:rsidRPr="00A92CA3">
              <w:rPr>
                <w:rFonts w:asciiTheme="minorHAnsi" w:hAnsiTheme="minorHAnsi" w:cstheme="minorHAnsi"/>
                <w:sz w:val="22"/>
                <w:szCs w:val="22"/>
              </w:rPr>
              <w:t xml:space="preserve">(c) A sampling plan of receipt material is required for materials / termination verification and shall be approved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w:t>
            </w:r>
          </w:p>
        </w:tc>
      </w:tr>
      <w:tr w:rsidR="003A3150" w:rsidRPr="00A92CA3" w14:paraId="3510FB8C" w14:textId="77777777" w:rsidTr="00334DB3">
        <w:trPr>
          <w:trHeight w:val="530"/>
          <w:jc w:val="center"/>
        </w:trPr>
        <w:tc>
          <w:tcPr>
            <w:tcW w:w="936" w:type="dxa"/>
          </w:tcPr>
          <w:p w14:paraId="7739A894" w14:textId="77777777" w:rsidR="003A3150" w:rsidRPr="00A92CA3" w:rsidRDefault="003A3150" w:rsidP="00594702">
            <w:pPr>
              <w:rPr>
                <w:rFonts w:asciiTheme="minorHAnsi" w:hAnsiTheme="minorHAnsi" w:cstheme="minorHAnsi"/>
                <w:color w:val="0070C0"/>
                <w:sz w:val="22"/>
                <w:szCs w:val="22"/>
              </w:rPr>
            </w:pPr>
          </w:p>
        </w:tc>
        <w:tc>
          <w:tcPr>
            <w:tcW w:w="9706" w:type="dxa"/>
          </w:tcPr>
          <w:p w14:paraId="0F95A897" w14:textId="32EC1A7F" w:rsidR="003A3150" w:rsidRDefault="003A3150" w:rsidP="00594702">
            <w:pPr>
              <w:ind w:left="-122"/>
              <w:rPr>
                <w:rFonts w:asciiTheme="minorHAnsi" w:hAnsiTheme="minorHAnsi" w:cstheme="minorHAnsi"/>
                <w:sz w:val="22"/>
                <w:szCs w:val="22"/>
              </w:rPr>
            </w:pPr>
            <w:r w:rsidRPr="00A92CA3">
              <w:rPr>
                <w:rFonts w:asciiTheme="minorHAnsi" w:hAnsiTheme="minorHAnsi" w:cstheme="minorHAnsi"/>
                <w:sz w:val="22"/>
                <w:szCs w:val="22"/>
              </w:rPr>
              <w:t xml:space="preserve">(d) Pb-free tin finish is prohibited unless an exception is made (reviewed and approved by </w:t>
            </w:r>
            <w:r w:rsidR="004E1F89">
              <w:rPr>
                <w:rFonts w:asciiTheme="minorHAnsi" w:hAnsiTheme="minorHAnsi" w:cstheme="minorHAnsi"/>
                <w:sz w:val="22"/>
                <w:szCs w:val="22"/>
              </w:rPr>
              <w:t>Precision Fuzing and Sensors</w:t>
            </w:r>
            <w:r w:rsidRPr="00A92CA3">
              <w:rPr>
                <w:rFonts w:asciiTheme="minorHAnsi" w:hAnsiTheme="minorHAnsi" w:cstheme="minorHAnsi"/>
                <w:sz w:val="22"/>
                <w:szCs w:val="22"/>
              </w:rPr>
              <w:t>). Specific instruction on use of Pb-free tin finish and required control measures to be provided and reviewed on a case-by-case basis.</w:t>
            </w:r>
          </w:p>
          <w:p w14:paraId="7A0536B7" w14:textId="45A2BF67" w:rsidR="004C0959" w:rsidRPr="00A92CA3" w:rsidRDefault="004C0959" w:rsidP="00594702">
            <w:pPr>
              <w:ind w:left="-122"/>
              <w:rPr>
                <w:rFonts w:asciiTheme="minorHAnsi" w:hAnsiTheme="minorHAnsi" w:cstheme="minorHAnsi"/>
                <w:sz w:val="22"/>
                <w:szCs w:val="22"/>
              </w:rPr>
            </w:pPr>
          </w:p>
        </w:tc>
      </w:tr>
      <w:tr w:rsidR="004C0959" w:rsidRPr="00A92CA3" w14:paraId="3CF2D9A8" w14:textId="77777777" w:rsidTr="00987F62">
        <w:trPr>
          <w:trHeight w:val="360"/>
          <w:jc w:val="center"/>
        </w:trPr>
        <w:tc>
          <w:tcPr>
            <w:tcW w:w="936" w:type="dxa"/>
          </w:tcPr>
          <w:p w14:paraId="7979081E" w14:textId="252F775C" w:rsidR="004C0959" w:rsidRPr="006E1067" w:rsidRDefault="004C0959" w:rsidP="00987F62">
            <w:pPr>
              <w:spacing w:before="240"/>
              <w:rPr>
                <w:rFonts w:asciiTheme="minorHAnsi" w:hAnsiTheme="minorHAnsi" w:cstheme="minorHAnsi"/>
                <w:color w:val="000000" w:themeColor="text1"/>
                <w:sz w:val="22"/>
                <w:szCs w:val="22"/>
              </w:rPr>
            </w:pPr>
            <w:bookmarkStart w:id="62" w:name="_Hlk155092673"/>
            <w:r w:rsidRPr="006E1067">
              <w:rPr>
                <w:rFonts w:cstheme="minorHAnsi"/>
                <w:color w:val="000000" w:themeColor="text1"/>
              </w:rPr>
              <w:t>A.30</w:t>
            </w:r>
          </w:p>
        </w:tc>
        <w:tc>
          <w:tcPr>
            <w:tcW w:w="9706" w:type="dxa"/>
          </w:tcPr>
          <w:p w14:paraId="490A1D50" w14:textId="03D2342B" w:rsidR="00E65C38" w:rsidRPr="006E1067" w:rsidRDefault="004C0959" w:rsidP="00987F62">
            <w:pPr>
              <w:spacing w:before="240"/>
              <w:ind w:left="-115"/>
              <w:rPr>
                <w:rFonts w:asciiTheme="minorHAnsi" w:hAnsiTheme="minorHAnsi" w:cstheme="minorHAnsi"/>
                <w:color w:val="000000" w:themeColor="text1"/>
                <w:sz w:val="22"/>
                <w:szCs w:val="22"/>
              </w:rPr>
            </w:pPr>
            <w:r w:rsidRPr="006E1067">
              <w:rPr>
                <w:rFonts w:cstheme="minorHAnsi"/>
                <w:color w:val="000000" w:themeColor="text1"/>
              </w:rPr>
              <w:t xml:space="preserve">Test </w:t>
            </w:r>
            <w:r w:rsidR="008A0C94" w:rsidRPr="006E1067">
              <w:rPr>
                <w:rFonts w:cstheme="minorHAnsi"/>
                <w:color w:val="000000" w:themeColor="text1"/>
              </w:rPr>
              <w:t>Readiness</w:t>
            </w:r>
            <w:r w:rsidRPr="006E1067">
              <w:rPr>
                <w:rFonts w:cstheme="minorHAnsi"/>
                <w:color w:val="000000" w:themeColor="text1"/>
              </w:rPr>
              <w:t xml:space="preserve"> Review (TRR)</w:t>
            </w:r>
          </w:p>
          <w:p w14:paraId="33396C0C" w14:textId="2F8C7120" w:rsidR="004C0959" w:rsidRPr="006E1067" w:rsidRDefault="004C0959" w:rsidP="00987F62">
            <w:pPr>
              <w:spacing w:before="240"/>
              <w:ind w:left="-115"/>
              <w:rPr>
                <w:rFonts w:asciiTheme="minorHAnsi" w:hAnsiTheme="minorHAnsi" w:cstheme="minorHAnsi"/>
                <w:color w:val="000000" w:themeColor="text1"/>
                <w:sz w:val="22"/>
                <w:szCs w:val="22"/>
              </w:rPr>
            </w:pPr>
            <w:r w:rsidRPr="006E1067">
              <w:rPr>
                <w:rFonts w:cstheme="minorHAnsi"/>
                <w:color w:val="000000" w:themeColor="text1"/>
              </w:rPr>
              <w:t xml:space="preserve">Prior to commencement of any testing identified on this purchase order the supplier shall contact </w:t>
            </w:r>
            <w:r w:rsidR="004E1F89">
              <w:rPr>
                <w:rFonts w:cstheme="minorHAnsi"/>
                <w:color w:val="000000" w:themeColor="text1"/>
              </w:rPr>
              <w:t>Precision Fuzing and Sensors</w:t>
            </w:r>
            <w:r w:rsidRPr="006E1067">
              <w:rPr>
                <w:rFonts w:cstheme="minorHAnsi"/>
                <w:color w:val="000000" w:themeColor="text1"/>
              </w:rPr>
              <w:t xml:space="preserve"> and hold a Test </w:t>
            </w:r>
            <w:r w:rsidR="008A0C94" w:rsidRPr="006E1067">
              <w:rPr>
                <w:rFonts w:cstheme="minorHAnsi"/>
                <w:color w:val="000000" w:themeColor="text1"/>
              </w:rPr>
              <w:t>Readiness</w:t>
            </w:r>
            <w:r w:rsidRPr="006E1067">
              <w:rPr>
                <w:rFonts w:cstheme="minorHAnsi"/>
                <w:color w:val="000000" w:themeColor="text1"/>
              </w:rPr>
              <w:t xml:space="preserve"> Review (TRR) with a representative of </w:t>
            </w:r>
            <w:r w:rsidR="004E1F89">
              <w:rPr>
                <w:rFonts w:cstheme="minorHAnsi"/>
                <w:color w:val="000000" w:themeColor="text1"/>
              </w:rPr>
              <w:t xml:space="preserve">Precision </w:t>
            </w:r>
            <w:proofErr w:type="spellStart"/>
            <w:r w:rsidR="004E1F89">
              <w:rPr>
                <w:rFonts w:cstheme="minorHAnsi"/>
                <w:color w:val="000000" w:themeColor="text1"/>
              </w:rPr>
              <w:t>Fuzing</w:t>
            </w:r>
            <w:proofErr w:type="spellEnd"/>
            <w:r w:rsidR="004E1F89">
              <w:rPr>
                <w:rFonts w:cstheme="minorHAnsi"/>
                <w:color w:val="000000" w:themeColor="text1"/>
              </w:rPr>
              <w:t xml:space="preserve"> and </w:t>
            </w:r>
            <w:proofErr w:type="spellStart"/>
            <w:r w:rsidR="004E1F89">
              <w:rPr>
                <w:rFonts w:cstheme="minorHAnsi"/>
                <w:color w:val="000000" w:themeColor="text1"/>
              </w:rPr>
              <w:t>Sensors</w:t>
            </w:r>
            <w:r w:rsidRPr="006E1067">
              <w:rPr>
                <w:rFonts w:cstheme="minorHAnsi"/>
                <w:color w:val="000000" w:themeColor="text1"/>
              </w:rPr>
              <w:t>’s</w:t>
            </w:r>
            <w:proofErr w:type="spellEnd"/>
            <w:r w:rsidRPr="006E1067">
              <w:rPr>
                <w:rFonts w:cstheme="minorHAnsi"/>
                <w:color w:val="000000" w:themeColor="text1"/>
              </w:rPr>
              <w:t xml:space="preserve"> Test Engineering group. </w:t>
            </w:r>
          </w:p>
        </w:tc>
      </w:tr>
      <w:tr w:rsidR="004C0959" w:rsidRPr="00A92CA3" w14:paraId="23B0C77C" w14:textId="77777777" w:rsidTr="00987F62">
        <w:trPr>
          <w:trHeight w:val="341"/>
          <w:jc w:val="center"/>
        </w:trPr>
        <w:tc>
          <w:tcPr>
            <w:tcW w:w="936" w:type="dxa"/>
          </w:tcPr>
          <w:p w14:paraId="4B94DEF1" w14:textId="77777777" w:rsidR="004C0959" w:rsidRPr="006E1067" w:rsidRDefault="004C0959" w:rsidP="00987F62">
            <w:pPr>
              <w:rPr>
                <w:rFonts w:asciiTheme="minorHAnsi" w:hAnsiTheme="minorHAnsi" w:cstheme="minorHAnsi"/>
                <w:color w:val="000000" w:themeColor="text1"/>
                <w:sz w:val="22"/>
                <w:szCs w:val="22"/>
              </w:rPr>
            </w:pPr>
          </w:p>
        </w:tc>
        <w:tc>
          <w:tcPr>
            <w:tcW w:w="9706" w:type="dxa"/>
          </w:tcPr>
          <w:p w14:paraId="13B1C4D3" w14:textId="77777777" w:rsidR="004C0959" w:rsidRPr="006E1067" w:rsidRDefault="004C0959" w:rsidP="004C0959">
            <w:pPr>
              <w:ind w:left="-115"/>
              <w:rPr>
                <w:rFonts w:asciiTheme="minorHAnsi" w:hAnsiTheme="minorHAnsi" w:cstheme="minorHAnsi"/>
                <w:color w:val="000000" w:themeColor="text1"/>
                <w:sz w:val="22"/>
                <w:szCs w:val="22"/>
              </w:rPr>
            </w:pPr>
            <w:r w:rsidRPr="006E1067">
              <w:rPr>
                <w:rFonts w:cstheme="minorHAnsi"/>
                <w:color w:val="000000" w:themeColor="text1"/>
              </w:rPr>
              <w:t xml:space="preserve">The TRR </w:t>
            </w:r>
            <w:proofErr w:type="gramStart"/>
            <w:r w:rsidRPr="006E1067">
              <w:rPr>
                <w:rFonts w:cstheme="minorHAnsi"/>
                <w:color w:val="000000" w:themeColor="text1"/>
              </w:rPr>
              <w:t>shall</w:t>
            </w:r>
            <w:proofErr w:type="gramEnd"/>
            <w:r w:rsidRPr="006E1067">
              <w:rPr>
                <w:rFonts w:cstheme="minorHAnsi"/>
                <w:color w:val="000000" w:themeColor="text1"/>
              </w:rPr>
              <w:t xml:space="preserve"> include, but not be limited to the following items: </w:t>
            </w:r>
          </w:p>
          <w:p w14:paraId="3E6CD15E" w14:textId="6FA8EB42" w:rsidR="00E65C38" w:rsidRPr="006E1067" w:rsidRDefault="00E65C38" w:rsidP="00E65C38">
            <w:pPr>
              <w:pStyle w:val="ListParagraph"/>
              <w:numPr>
                <w:ilvl w:val="0"/>
                <w:numId w:val="28"/>
              </w:numPr>
              <w:rPr>
                <w:rFonts w:asciiTheme="minorHAnsi" w:hAnsiTheme="minorHAnsi" w:cstheme="minorHAnsi"/>
                <w:color w:val="000000" w:themeColor="text1"/>
                <w:sz w:val="22"/>
                <w:szCs w:val="22"/>
              </w:rPr>
            </w:pPr>
            <w:r w:rsidRPr="006E1067">
              <w:rPr>
                <w:rFonts w:cstheme="minorHAnsi"/>
                <w:color w:val="000000" w:themeColor="text1"/>
              </w:rPr>
              <w:t>Review of test equipment including calibrations.</w:t>
            </w:r>
          </w:p>
          <w:p w14:paraId="5BD176E2" w14:textId="77777777" w:rsidR="00E65C38" w:rsidRPr="006E1067" w:rsidRDefault="00E65C38" w:rsidP="00E65C38">
            <w:pPr>
              <w:pStyle w:val="ListParagraph"/>
              <w:numPr>
                <w:ilvl w:val="0"/>
                <w:numId w:val="28"/>
              </w:numPr>
              <w:rPr>
                <w:rFonts w:asciiTheme="minorHAnsi" w:hAnsiTheme="minorHAnsi" w:cstheme="minorHAnsi"/>
                <w:color w:val="000000" w:themeColor="text1"/>
                <w:sz w:val="22"/>
                <w:szCs w:val="22"/>
              </w:rPr>
            </w:pPr>
            <w:r w:rsidRPr="006E1067">
              <w:rPr>
                <w:rFonts w:cstheme="minorHAnsi"/>
                <w:color w:val="000000" w:themeColor="text1"/>
              </w:rPr>
              <w:t>Review of applicable procedure(s).</w:t>
            </w:r>
          </w:p>
          <w:p w14:paraId="2D2D2CA3" w14:textId="77777777" w:rsidR="00E65C38" w:rsidRPr="006E1067" w:rsidRDefault="00E65C38" w:rsidP="00E65C38">
            <w:pPr>
              <w:pStyle w:val="ListParagraph"/>
              <w:numPr>
                <w:ilvl w:val="0"/>
                <w:numId w:val="28"/>
              </w:numPr>
              <w:rPr>
                <w:rFonts w:asciiTheme="minorHAnsi" w:hAnsiTheme="minorHAnsi" w:cstheme="minorHAnsi"/>
                <w:color w:val="000000" w:themeColor="text1"/>
                <w:sz w:val="22"/>
                <w:szCs w:val="22"/>
              </w:rPr>
            </w:pPr>
            <w:r w:rsidRPr="006E1067">
              <w:rPr>
                <w:rFonts w:cstheme="minorHAnsi"/>
                <w:color w:val="000000" w:themeColor="text1"/>
              </w:rPr>
              <w:t>Confirmation of certified personnel</w:t>
            </w:r>
          </w:p>
          <w:p w14:paraId="2939A662" w14:textId="2DE6C746" w:rsidR="004C0959" w:rsidRPr="006E1067" w:rsidRDefault="00E65C38" w:rsidP="00E65C38">
            <w:pPr>
              <w:pStyle w:val="ListParagraph"/>
              <w:numPr>
                <w:ilvl w:val="0"/>
                <w:numId w:val="28"/>
              </w:numPr>
              <w:rPr>
                <w:rFonts w:asciiTheme="minorHAnsi" w:hAnsiTheme="minorHAnsi" w:cstheme="minorHAnsi"/>
                <w:color w:val="000000" w:themeColor="text1"/>
                <w:sz w:val="22"/>
                <w:szCs w:val="22"/>
              </w:rPr>
            </w:pPr>
            <w:r w:rsidRPr="006E1067">
              <w:rPr>
                <w:rFonts w:cstheme="minorHAnsi"/>
                <w:color w:val="000000" w:themeColor="text1"/>
              </w:rPr>
              <w:t>Review of test sequence plan, including witness points, check points</w:t>
            </w:r>
            <w:r w:rsidR="002E56F8" w:rsidRPr="006E1067">
              <w:rPr>
                <w:rFonts w:cstheme="minorHAnsi"/>
                <w:color w:val="000000" w:themeColor="text1"/>
              </w:rPr>
              <w:t>, items of interest</w:t>
            </w:r>
            <w:r w:rsidRPr="006E1067">
              <w:rPr>
                <w:rFonts w:cstheme="minorHAnsi"/>
                <w:color w:val="000000" w:themeColor="text1"/>
              </w:rPr>
              <w:t xml:space="preserve"> </w:t>
            </w:r>
            <w:r w:rsidR="00BF56A4" w:rsidRPr="006E1067">
              <w:rPr>
                <w:rFonts w:cstheme="minorHAnsi"/>
                <w:color w:val="000000" w:themeColor="text1"/>
              </w:rPr>
              <w:t>etc</w:t>
            </w:r>
            <w:proofErr w:type="gramStart"/>
            <w:r w:rsidR="00BF56A4" w:rsidRPr="006E1067">
              <w:rPr>
                <w:rFonts w:cstheme="minorHAnsi"/>
                <w:color w:val="000000" w:themeColor="text1"/>
              </w:rPr>
              <w:t>.</w:t>
            </w:r>
            <w:r w:rsidR="00064C16" w:rsidRPr="006E1067">
              <w:rPr>
                <w:rFonts w:cstheme="minorHAnsi"/>
                <w:color w:val="000000" w:themeColor="text1"/>
              </w:rPr>
              <w:t>…</w:t>
            </w:r>
            <w:proofErr w:type="gramEnd"/>
            <w:r w:rsidR="00064C16" w:rsidRPr="006E1067">
              <w:rPr>
                <w:rFonts w:cstheme="minorHAnsi"/>
                <w:color w:val="000000" w:themeColor="text1"/>
              </w:rPr>
              <w:t>.</w:t>
            </w:r>
            <w:r w:rsidRPr="006E1067">
              <w:rPr>
                <w:rFonts w:cstheme="minorHAnsi"/>
                <w:color w:val="000000" w:themeColor="text1"/>
              </w:rPr>
              <w:t xml:space="preserve">                 </w:t>
            </w:r>
          </w:p>
        </w:tc>
      </w:tr>
      <w:tr w:rsidR="003A3150" w:rsidRPr="00A92CA3" w14:paraId="062749F4" w14:textId="77777777" w:rsidTr="00334DB3">
        <w:trPr>
          <w:trHeight w:val="134"/>
          <w:jc w:val="center"/>
        </w:trPr>
        <w:tc>
          <w:tcPr>
            <w:tcW w:w="936" w:type="dxa"/>
          </w:tcPr>
          <w:p w14:paraId="678F0771" w14:textId="77777777" w:rsidR="003A3150" w:rsidRPr="00A92CA3" w:rsidRDefault="003A3150" w:rsidP="00594702">
            <w:pPr>
              <w:rPr>
                <w:rFonts w:asciiTheme="minorHAnsi" w:hAnsiTheme="minorHAnsi" w:cstheme="minorHAnsi"/>
                <w:color w:val="0070C0"/>
                <w:sz w:val="22"/>
                <w:szCs w:val="22"/>
              </w:rPr>
            </w:pPr>
          </w:p>
        </w:tc>
        <w:tc>
          <w:tcPr>
            <w:tcW w:w="9706" w:type="dxa"/>
          </w:tcPr>
          <w:p w14:paraId="751D753B" w14:textId="77777777" w:rsidR="003A3150" w:rsidRPr="00A92CA3" w:rsidRDefault="003A3150" w:rsidP="00594702">
            <w:pPr>
              <w:ind w:left="-115"/>
              <w:rPr>
                <w:rFonts w:asciiTheme="minorHAnsi" w:hAnsiTheme="minorHAnsi" w:cstheme="minorHAnsi"/>
                <w:sz w:val="22"/>
                <w:szCs w:val="22"/>
              </w:rPr>
            </w:pPr>
          </w:p>
        </w:tc>
      </w:tr>
    </w:tbl>
    <w:bookmarkEnd w:id="62"/>
    <w:p w14:paraId="63A49698" w14:textId="77777777" w:rsidR="00853726" w:rsidRPr="001D7A14" w:rsidRDefault="00853726" w:rsidP="00853726">
      <w:pPr>
        <w:pStyle w:val="Heading1"/>
        <w:spacing w:before="120"/>
        <w:rPr>
          <w:rFonts w:asciiTheme="minorHAnsi" w:hAnsiTheme="minorHAnsi" w:cstheme="minorHAnsi"/>
          <w:b w:val="0"/>
          <w:bCs/>
          <w:sz w:val="22"/>
          <w:szCs w:val="22"/>
        </w:rPr>
      </w:pPr>
      <w:r w:rsidRPr="001D7A14">
        <w:rPr>
          <w:rFonts w:asciiTheme="minorHAnsi" w:hAnsiTheme="minorHAnsi" w:cstheme="minorHAnsi"/>
          <w:b w:val="0"/>
          <w:bCs/>
          <w:sz w:val="22"/>
          <w:szCs w:val="22"/>
        </w:rPr>
        <w:t>A.31</w:t>
      </w:r>
      <w:r w:rsidRPr="001D7A14">
        <w:rPr>
          <w:rFonts w:asciiTheme="minorHAnsi" w:hAnsiTheme="minorHAnsi" w:cstheme="minorHAnsi"/>
          <w:b w:val="0"/>
          <w:bCs/>
          <w:sz w:val="22"/>
          <w:szCs w:val="22"/>
        </w:rPr>
        <w:tab/>
        <w:t>Manufacturing Readiness Review</w:t>
      </w:r>
    </w:p>
    <w:p w14:paraId="6C932BF4" w14:textId="77777777" w:rsidR="00853726" w:rsidRPr="001D7A14" w:rsidRDefault="00853726" w:rsidP="00853726">
      <w:pPr>
        <w:pStyle w:val="Heading1"/>
        <w:spacing w:before="120"/>
        <w:rPr>
          <w:rFonts w:asciiTheme="minorHAnsi" w:hAnsiTheme="minorHAnsi" w:cstheme="minorHAnsi"/>
          <w:b w:val="0"/>
          <w:bCs/>
          <w:sz w:val="22"/>
          <w:szCs w:val="22"/>
        </w:rPr>
      </w:pPr>
      <w:r w:rsidRPr="001D7A14">
        <w:rPr>
          <w:rFonts w:asciiTheme="minorHAnsi" w:hAnsiTheme="minorHAnsi" w:cstheme="minorHAnsi"/>
          <w:b w:val="0"/>
          <w:bCs/>
          <w:sz w:val="22"/>
          <w:szCs w:val="22"/>
        </w:rPr>
        <w:tab/>
        <w:t>A Manufacturing Readiness Review (MRR) is mandatory for the following situations:</w:t>
      </w:r>
    </w:p>
    <w:p w14:paraId="52110C44" w14:textId="4935FD1A" w:rsidR="00853726" w:rsidRPr="001D7A14" w:rsidRDefault="00853726" w:rsidP="005D749A">
      <w:pPr>
        <w:pStyle w:val="Heading1"/>
        <w:numPr>
          <w:ilvl w:val="0"/>
          <w:numId w:val="29"/>
        </w:numPr>
        <w:spacing w:before="120"/>
        <w:rPr>
          <w:rFonts w:asciiTheme="minorHAnsi" w:hAnsiTheme="minorHAnsi" w:cstheme="minorHAnsi"/>
          <w:b w:val="0"/>
          <w:bCs/>
          <w:sz w:val="22"/>
          <w:szCs w:val="22"/>
        </w:rPr>
      </w:pPr>
      <w:r w:rsidRPr="001D7A14">
        <w:rPr>
          <w:rFonts w:asciiTheme="minorHAnsi" w:hAnsiTheme="minorHAnsi" w:cstheme="minorHAnsi"/>
          <w:b w:val="0"/>
          <w:bCs/>
          <w:sz w:val="22"/>
          <w:szCs w:val="22"/>
        </w:rPr>
        <w:t>Drawing Revision level changes of a technical nature or the addition of approved deviation/change documentation (“Hanging Paper”) to an existing drawing which adds a numerical designation to the Part Number Revision Level. For example - Part Revision A to A1.</w:t>
      </w:r>
    </w:p>
    <w:p w14:paraId="5B316684" w14:textId="05367BEF" w:rsidR="00853726" w:rsidRPr="001D7A14" w:rsidRDefault="00853726" w:rsidP="005D749A">
      <w:pPr>
        <w:pStyle w:val="Heading1"/>
        <w:numPr>
          <w:ilvl w:val="0"/>
          <w:numId w:val="29"/>
        </w:numPr>
        <w:spacing w:before="120"/>
        <w:rPr>
          <w:rFonts w:asciiTheme="minorHAnsi" w:hAnsiTheme="minorHAnsi" w:cstheme="minorHAnsi"/>
          <w:b w:val="0"/>
          <w:bCs/>
          <w:sz w:val="22"/>
          <w:szCs w:val="22"/>
        </w:rPr>
      </w:pPr>
      <w:proofErr w:type="gramStart"/>
      <w:r w:rsidRPr="001D7A14">
        <w:rPr>
          <w:rFonts w:asciiTheme="minorHAnsi" w:hAnsiTheme="minorHAnsi" w:cstheme="minorHAnsi"/>
          <w:b w:val="0"/>
          <w:bCs/>
          <w:sz w:val="22"/>
          <w:szCs w:val="22"/>
        </w:rPr>
        <w:t>Supplier is</w:t>
      </w:r>
      <w:proofErr w:type="gramEnd"/>
      <w:r w:rsidRPr="001D7A14">
        <w:rPr>
          <w:rFonts w:asciiTheme="minorHAnsi" w:hAnsiTheme="minorHAnsi" w:cstheme="minorHAnsi"/>
          <w:b w:val="0"/>
          <w:bCs/>
          <w:sz w:val="22"/>
          <w:szCs w:val="22"/>
        </w:rPr>
        <w:t xml:space="preserve"> producing the part for the first time.</w:t>
      </w:r>
    </w:p>
    <w:p w14:paraId="7A6A4BC2" w14:textId="60AF1F50" w:rsidR="00853726" w:rsidRPr="001D7A14" w:rsidRDefault="00853726" w:rsidP="00853726">
      <w:pPr>
        <w:pStyle w:val="Heading1"/>
        <w:spacing w:before="120"/>
        <w:rPr>
          <w:rFonts w:asciiTheme="minorHAnsi" w:hAnsiTheme="minorHAnsi" w:cstheme="minorHAnsi"/>
          <w:b w:val="0"/>
          <w:bCs/>
          <w:sz w:val="22"/>
          <w:szCs w:val="22"/>
        </w:rPr>
      </w:pPr>
      <w:r w:rsidRPr="001D7A14">
        <w:rPr>
          <w:rFonts w:asciiTheme="minorHAnsi" w:hAnsiTheme="minorHAnsi" w:cstheme="minorHAnsi"/>
          <w:b w:val="0"/>
          <w:bCs/>
          <w:sz w:val="22"/>
          <w:szCs w:val="22"/>
        </w:rPr>
        <w:t xml:space="preserve">If this Quality Note is applicable to this purchase order notify the </w:t>
      </w:r>
      <w:r w:rsidR="004E1F89">
        <w:rPr>
          <w:rFonts w:asciiTheme="minorHAnsi" w:hAnsiTheme="minorHAnsi" w:cstheme="minorHAnsi"/>
          <w:b w:val="0"/>
          <w:bCs/>
          <w:sz w:val="22"/>
          <w:szCs w:val="22"/>
        </w:rPr>
        <w:t>Precision Fuzing and Sensors</w:t>
      </w:r>
      <w:r w:rsidRPr="001D7A14">
        <w:rPr>
          <w:rFonts w:asciiTheme="minorHAnsi" w:hAnsiTheme="minorHAnsi" w:cstheme="minorHAnsi"/>
          <w:b w:val="0"/>
          <w:bCs/>
          <w:sz w:val="22"/>
          <w:szCs w:val="22"/>
        </w:rPr>
        <w:t xml:space="preserve"> Buyer to schedule a MRR upon receipt of the Purchase Order. Do not begin production until the MRR is held and documented as the outcome may result in further changes and potential fees. The MRR can also be held as part of </w:t>
      </w:r>
      <w:r w:rsidR="001D64BA" w:rsidRPr="001D7A14">
        <w:rPr>
          <w:rFonts w:asciiTheme="minorHAnsi" w:hAnsiTheme="minorHAnsi" w:cstheme="minorHAnsi"/>
          <w:b w:val="0"/>
          <w:bCs/>
          <w:sz w:val="22"/>
          <w:szCs w:val="22"/>
        </w:rPr>
        <w:t>r</w:t>
      </w:r>
      <w:r w:rsidRPr="001D7A14">
        <w:rPr>
          <w:rFonts w:asciiTheme="minorHAnsi" w:hAnsiTheme="minorHAnsi" w:cstheme="minorHAnsi"/>
          <w:b w:val="0"/>
          <w:bCs/>
          <w:sz w:val="22"/>
          <w:szCs w:val="22"/>
        </w:rPr>
        <w:t xml:space="preserve">esponding to a Request </w:t>
      </w:r>
      <w:proofErr w:type="gramStart"/>
      <w:r w:rsidRPr="001D7A14">
        <w:rPr>
          <w:rFonts w:asciiTheme="minorHAnsi" w:hAnsiTheme="minorHAnsi" w:cstheme="minorHAnsi"/>
          <w:b w:val="0"/>
          <w:bCs/>
          <w:sz w:val="22"/>
          <w:szCs w:val="22"/>
        </w:rPr>
        <w:t>For</w:t>
      </w:r>
      <w:proofErr w:type="gramEnd"/>
      <w:r w:rsidRPr="001D7A14">
        <w:rPr>
          <w:rFonts w:asciiTheme="minorHAnsi" w:hAnsiTheme="minorHAnsi" w:cstheme="minorHAnsi"/>
          <w:b w:val="0"/>
          <w:bCs/>
          <w:sz w:val="22"/>
          <w:szCs w:val="22"/>
        </w:rPr>
        <w:t xml:space="preserve"> Quote (RFQ) to document and disposition exceptions.</w:t>
      </w:r>
    </w:p>
    <w:p w14:paraId="19E04928" w14:textId="44A189F1" w:rsidR="003A3150" w:rsidRPr="001D7A14" w:rsidRDefault="00853726" w:rsidP="00853726">
      <w:pPr>
        <w:pStyle w:val="Heading1"/>
        <w:spacing w:before="120"/>
        <w:rPr>
          <w:rFonts w:asciiTheme="minorHAnsi" w:hAnsiTheme="minorHAnsi" w:cstheme="minorHAnsi"/>
          <w:b w:val="0"/>
          <w:bCs/>
          <w:sz w:val="22"/>
          <w:szCs w:val="22"/>
        </w:rPr>
      </w:pPr>
      <w:r w:rsidRPr="001D7A14">
        <w:rPr>
          <w:rFonts w:asciiTheme="minorHAnsi" w:hAnsiTheme="minorHAnsi" w:cstheme="minorHAnsi"/>
          <w:b w:val="0"/>
          <w:bCs/>
          <w:sz w:val="22"/>
          <w:szCs w:val="22"/>
        </w:rPr>
        <w:t>Refer to Paragraph 5.6.4 of the main SQRM-1 for more details.</w:t>
      </w:r>
    </w:p>
    <w:p w14:paraId="226A268D" w14:textId="161A5154" w:rsidR="005D749A" w:rsidRPr="001D7A14" w:rsidRDefault="005D749A">
      <w:pPr>
        <w:rPr>
          <w:rFonts w:ascii="Arial" w:eastAsiaTheme="majorEastAsia" w:hAnsi="Arial" w:cs="Arial"/>
          <w:bCs/>
          <w:sz w:val="20"/>
          <w:szCs w:val="20"/>
        </w:rPr>
      </w:pPr>
      <w:r w:rsidRPr="001D7A14">
        <w:rPr>
          <w:bCs/>
        </w:rPr>
        <w:br w:type="page"/>
      </w:r>
    </w:p>
    <w:p w14:paraId="0AAEB100" w14:textId="77777777" w:rsidR="00853726" w:rsidRPr="005D749A" w:rsidRDefault="00853726" w:rsidP="005D749A">
      <w:pPr>
        <w:pStyle w:val="Heading2"/>
      </w:pPr>
    </w:p>
    <w:p w14:paraId="6F191B00" w14:textId="77777777" w:rsidR="003A3150" w:rsidRPr="00A92CA3" w:rsidRDefault="003A3150" w:rsidP="003A3150">
      <w:pPr>
        <w:pStyle w:val="Heading1"/>
      </w:pPr>
      <w:bookmarkStart w:id="63" w:name="_Toc514667338"/>
      <w:bookmarkStart w:id="64" w:name="_Toc78212773"/>
      <w:r w:rsidRPr="00A92CA3">
        <w:t xml:space="preserve">APPENDIX B </w:t>
      </w:r>
      <w:r w:rsidRPr="00A92CA3">
        <w:tab/>
        <w:t>Supplier “Source” Substantiation of Engineering (SSE)</w:t>
      </w:r>
      <w:bookmarkEnd w:id="63"/>
      <w:bookmarkEnd w:id="64"/>
    </w:p>
    <w:p w14:paraId="312DC77C" w14:textId="77777777" w:rsidR="003A3150" w:rsidRPr="00A92CA3" w:rsidRDefault="003A3150" w:rsidP="003A3150">
      <w:pPr>
        <w:pStyle w:val="NormalWeb"/>
        <w:spacing w:before="0" w:beforeAutospacing="0" w:after="0" w:afterAutospacing="0"/>
        <w:rPr>
          <w:rFonts w:ascii="Arial" w:eastAsia="Times New Roman" w:hAnsi="Arial" w:cs="Arial" w:hint="default"/>
          <w:sz w:val="20"/>
          <w:szCs w:val="20"/>
        </w:rPr>
      </w:pPr>
    </w:p>
    <w:tbl>
      <w:tblPr>
        <w:tblW w:w="0" w:type="auto"/>
        <w:jc w:val="center"/>
        <w:tblLook w:val="0000" w:firstRow="0" w:lastRow="0" w:firstColumn="0" w:lastColumn="0" w:noHBand="0" w:noVBand="0"/>
      </w:tblPr>
      <w:tblGrid>
        <w:gridCol w:w="902"/>
        <w:gridCol w:w="9682"/>
      </w:tblGrid>
      <w:tr w:rsidR="003A3150" w:rsidRPr="00A92CA3" w14:paraId="7A1AA2BA" w14:textId="77777777" w:rsidTr="00594702">
        <w:trPr>
          <w:jc w:val="center"/>
        </w:trPr>
        <w:tc>
          <w:tcPr>
            <w:tcW w:w="902" w:type="dxa"/>
            <w:vAlign w:val="center"/>
          </w:tcPr>
          <w:p w14:paraId="444ABCE2" w14:textId="77777777" w:rsidR="003A3150" w:rsidRPr="00A92CA3" w:rsidRDefault="003A3150" w:rsidP="00594702">
            <w:pPr>
              <w:pStyle w:val="Header"/>
              <w:spacing w:before="120"/>
              <w:ind w:left="261" w:hanging="261"/>
            </w:pPr>
            <w:r w:rsidRPr="00A92CA3">
              <w:t>B1.0</w:t>
            </w:r>
          </w:p>
        </w:tc>
        <w:tc>
          <w:tcPr>
            <w:tcW w:w="9682" w:type="dxa"/>
          </w:tcPr>
          <w:p w14:paraId="023D05F8" w14:textId="77777777" w:rsidR="003A3150" w:rsidRPr="00A92CA3" w:rsidRDefault="003A3150" w:rsidP="00594702">
            <w:pPr>
              <w:pStyle w:val="Header"/>
              <w:spacing w:before="120"/>
              <w:ind w:left="261" w:hanging="261"/>
              <w:rPr>
                <w:caps/>
              </w:rPr>
            </w:pPr>
            <w:r w:rsidRPr="00A92CA3">
              <w:rPr>
                <w:caps/>
              </w:rPr>
              <w:t>SUPPLIER Source SUBSTANTIATION OF ENGINEERING</w:t>
            </w:r>
          </w:p>
        </w:tc>
      </w:tr>
      <w:tr w:rsidR="003A3150" w:rsidRPr="00A92CA3" w14:paraId="45C68CA8" w14:textId="77777777" w:rsidTr="00594702">
        <w:trPr>
          <w:cantSplit/>
          <w:jc w:val="center"/>
        </w:trPr>
        <w:tc>
          <w:tcPr>
            <w:tcW w:w="902" w:type="dxa"/>
          </w:tcPr>
          <w:p w14:paraId="6AE1BD25" w14:textId="77777777" w:rsidR="003A3150" w:rsidRPr="00A92CA3" w:rsidRDefault="003A3150" w:rsidP="00594702">
            <w:pPr>
              <w:pStyle w:val="BodyText2"/>
              <w:tabs>
                <w:tab w:val="left" w:pos="855"/>
              </w:tabs>
              <w:spacing w:before="120" w:after="0"/>
              <w:ind w:left="261" w:hanging="261"/>
            </w:pPr>
            <w:r w:rsidRPr="00A92CA3">
              <w:t>B1.1</w:t>
            </w:r>
          </w:p>
        </w:tc>
        <w:tc>
          <w:tcPr>
            <w:tcW w:w="9682" w:type="dxa"/>
          </w:tcPr>
          <w:p w14:paraId="712223DB" w14:textId="77777777" w:rsidR="003A3150" w:rsidRPr="00A92CA3" w:rsidRDefault="003A3150" w:rsidP="00594702">
            <w:pPr>
              <w:pStyle w:val="BodyText2"/>
              <w:spacing w:before="120" w:after="0"/>
              <w:ind w:left="261" w:hanging="261"/>
            </w:pPr>
            <w:r w:rsidRPr="00A92CA3">
              <w:t>Supplier Substantiation of Engineering (SSE) is the method used for the control of critical components.</w:t>
            </w:r>
          </w:p>
        </w:tc>
      </w:tr>
      <w:tr w:rsidR="003A3150" w:rsidRPr="00A92CA3" w14:paraId="4465F3FE" w14:textId="77777777" w:rsidTr="00594702">
        <w:trPr>
          <w:cantSplit/>
          <w:jc w:val="center"/>
        </w:trPr>
        <w:tc>
          <w:tcPr>
            <w:tcW w:w="902" w:type="dxa"/>
          </w:tcPr>
          <w:p w14:paraId="6D0EEBDC" w14:textId="77777777" w:rsidR="003A3150" w:rsidRPr="00A92CA3" w:rsidRDefault="003A3150" w:rsidP="00594702">
            <w:pPr>
              <w:pStyle w:val="BodyText2"/>
              <w:tabs>
                <w:tab w:val="left" w:pos="855"/>
              </w:tabs>
              <w:spacing w:before="120" w:after="0"/>
              <w:ind w:left="261" w:hanging="261"/>
            </w:pPr>
            <w:r w:rsidRPr="00A92CA3">
              <w:t>B1.2.1</w:t>
            </w:r>
          </w:p>
        </w:tc>
        <w:tc>
          <w:tcPr>
            <w:tcW w:w="9682" w:type="dxa"/>
          </w:tcPr>
          <w:p w14:paraId="707B4729" w14:textId="77777777" w:rsidR="003A3150" w:rsidRPr="00A92CA3" w:rsidRDefault="003A3150" w:rsidP="00594702">
            <w:pPr>
              <w:pStyle w:val="BodyText2"/>
              <w:spacing w:before="120" w:after="0"/>
              <w:ind w:left="261" w:hanging="261"/>
            </w:pPr>
            <w:r w:rsidRPr="00A92CA3">
              <w:t>The requirements of this document shall be enforced whenever a component is identified as critical on the engineering drawing, Purchase Order, Vendor Instruction (VI), Detailed Specification (DS), Statement of Work or Engineering Information Memorandum.</w:t>
            </w:r>
          </w:p>
        </w:tc>
      </w:tr>
      <w:tr w:rsidR="003A3150" w:rsidRPr="00A92CA3" w14:paraId="7A202885" w14:textId="77777777" w:rsidTr="00594702">
        <w:trPr>
          <w:cantSplit/>
          <w:jc w:val="center"/>
        </w:trPr>
        <w:tc>
          <w:tcPr>
            <w:tcW w:w="902" w:type="dxa"/>
          </w:tcPr>
          <w:p w14:paraId="164E3A1B" w14:textId="77777777" w:rsidR="003A3150" w:rsidRPr="00A92CA3" w:rsidRDefault="003A3150" w:rsidP="00594702">
            <w:pPr>
              <w:pStyle w:val="BodyText2"/>
              <w:tabs>
                <w:tab w:val="left" w:pos="855"/>
              </w:tabs>
              <w:spacing w:before="120" w:after="0"/>
              <w:ind w:left="261" w:hanging="261"/>
            </w:pPr>
            <w:r w:rsidRPr="00A92CA3">
              <w:t>B1.2.2</w:t>
            </w:r>
          </w:p>
        </w:tc>
        <w:tc>
          <w:tcPr>
            <w:tcW w:w="9682" w:type="dxa"/>
          </w:tcPr>
          <w:p w14:paraId="5217E7B0" w14:textId="74B12064" w:rsidR="003A3150" w:rsidRPr="00A92CA3" w:rsidRDefault="003A3150" w:rsidP="00594702">
            <w:pPr>
              <w:pStyle w:val="BodyText2"/>
              <w:spacing w:before="120" w:after="0"/>
              <w:ind w:left="261" w:hanging="261"/>
              <w:rPr>
                <w:b/>
              </w:rPr>
            </w:pPr>
            <w:r w:rsidRPr="00A92CA3">
              <w:rPr>
                <w:bCs/>
              </w:rPr>
              <w:t xml:space="preserve">Following initial qualification approval of a critical component by </w:t>
            </w:r>
            <w:r w:rsidR="004E1F89">
              <w:rPr>
                <w:bCs/>
              </w:rPr>
              <w:t>Precision Fuzing and Sensors</w:t>
            </w:r>
            <w:r w:rsidRPr="00A92CA3">
              <w:rPr>
                <w:bCs/>
              </w:rPr>
              <w:t xml:space="preserve">, the supplier shall not change manufacturing method, manufacturing sequence or site location without prior written notification to </w:t>
            </w:r>
            <w:r w:rsidR="004E1F89">
              <w:rPr>
                <w:bCs/>
              </w:rPr>
              <w:t>Precision Fuzing and Sensors</w:t>
            </w:r>
            <w:r w:rsidRPr="00A92CA3">
              <w:rPr>
                <w:bCs/>
              </w:rPr>
              <w:t xml:space="preserve">.  </w:t>
            </w:r>
            <w:r w:rsidR="004E1F89">
              <w:rPr>
                <w:bCs/>
              </w:rPr>
              <w:t>Precision Fuzing and Sensors</w:t>
            </w:r>
            <w:r w:rsidRPr="00A92CA3">
              <w:rPr>
                <w:bCs/>
              </w:rPr>
              <w:t xml:space="preserve"> Supplier Quality Engineering shall determine if a follow-up SSE is required.</w:t>
            </w:r>
          </w:p>
        </w:tc>
      </w:tr>
      <w:tr w:rsidR="003A3150" w:rsidRPr="00A92CA3" w14:paraId="357C60E3" w14:textId="77777777" w:rsidTr="00594702">
        <w:trPr>
          <w:cantSplit/>
          <w:jc w:val="center"/>
        </w:trPr>
        <w:tc>
          <w:tcPr>
            <w:tcW w:w="902" w:type="dxa"/>
          </w:tcPr>
          <w:p w14:paraId="3EBF7180" w14:textId="77777777" w:rsidR="003A3150" w:rsidRPr="00A92CA3" w:rsidRDefault="003A3150" w:rsidP="00594702">
            <w:pPr>
              <w:pStyle w:val="BodyText2"/>
              <w:tabs>
                <w:tab w:val="left" w:pos="855"/>
              </w:tabs>
              <w:spacing w:before="120" w:after="0"/>
              <w:ind w:left="261" w:hanging="261"/>
            </w:pPr>
            <w:r w:rsidRPr="00A92CA3">
              <w:t>B1.3</w:t>
            </w:r>
          </w:p>
        </w:tc>
        <w:tc>
          <w:tcPr>
            <w:tcW w:w="9682" w:type="dxa"/>
          </w:tcPr>
          <w:p w14:paraId="517206A7" w14:textId="77777777" w:rsidR="003A3150" w:rsidRPr="00A92CA3" w:rsidRDefault="003A3150" w:rsidP="00594702">
            <w:pPr>
              <w:pStyle w:val="BodyText2"/>
              <w:spacing w:before="120" w:after="0"/>
              <w:ind w:left="261" w:hanging="261"/>
            </w:pPr>
            <w:r w:rsidRPr="00A92CA3">
              <w:t>The supplier shall define a system for controlling processes and process changes and it shall address:</w:t>
            </w:r>
          </w:p>
          <w:p w14:paraId="1E7615A1" w14:textId="77777777" w:rsidR="003A3150" w:rsidRPr="00A92CA3" w:rsidRDefault="003A3150" w:rsidP="00594702">
            <w:pPr>
              <w:pStyle w:val="BodyText2"/>
              <w:spacing w:before="120" w:after="0"/>
              <w:ind w:left="261" w:hanging="261"/>
            </w:pPr>
            <w:r w:rsidRPr="00A92CA3">
              <w:t>a.</w:t>
            </w:r>
            <w:r w:rsidRPr="00A92CA3">
              <w:tab/>
              <w:t>Responsibility and methods for identifying controlled processes</w:t>
            </w:r>
          </w:p>
          <w:p w14:paraId="3328769D" w14:textId="77777777" w:rsidR="003A3150" w:rsidRPr="00A92CA3" w:rsidRDefault="003A3150" w:rsidP="00594702">
            <w:pPr>
              <w:pStyle w:val="BodyText2"/>
              <w:spacing w:before="120" w:after="0"/>
              <w:ind w:left="261" w:hanging="261"/>
            </w:pPr>
            <w:r w:rsidRPr="00A92CA3">
              <w:t>b.</w:t>
            </w:r>
            <w:r w:rsidRPr="00A92CA3">
              <w:tab/>
              <w:t>Coordinating internal approval of process change (controlled and non-controlled).</w:t>
            </w:r>
          </w:p>
          <w:p w14:paraId="325B368F" w14:textId="5FD8D9FA" w:rsidR="003A3150" w:rsidRPr="00A92CA3" w:rsidRDefault="003A3150" w:rsidP="00594702">
            <w:pPr>
              <w:pStyle w:val="BodyText2"/>
              <w:spacing w:before="120" w:after="0"/>
              <w:ind w:left="261" w:hanging="261"/>
            </w:pPr>
            <w:r w:rsidRPr="00A92CA3">
              <w:t>c.</w:t>
            </w:r>
            <w:r w:rsidRPr="00A92CA3">
              <w:tab/>
              <w:t xml:space="preserve">Methods to assure changes are not introduced in the manufacturing process without formal approval by </w:t>
            </w:r>
            <w:r w:rsidR="004E1F89">
              <w:t>Precision Fuzing and Sensors</w:t>
            </w:r>
            <w:r w:rsidRPr="00A92CA3">
              <w:t>.</w:t>
            </w:r>
          </w:p>
          <w:p w14:paraId="7048D766" w14:textId="77777777" w:rsidR="003A3150" w:rsidRPr="00A92CA3" w:rsidRDefault="003A3150" w:rsidP="00594702">
            <w:pPr>
              <w:pStyle w:val="BodyText2"/>
              <w:spacing w:before="120" w:after="0"/>
              <w:ind w:left="261" w:hanging="261"/>
            </w:pPr>
            <w:r w:rsidRPr="00A92CA3">
              <w:t>d.</w:t>
            </w:r>
            <w:r w:rsidRPr="00A92CA3">
              <w:tab/>
              <w:t xml:space="preserve">Tool Control; System and its identification of tools, life, marking, tracking and maintaining.  </w:t>
            </w:r>
            <w:proofErr w:type="gramStart"/>
            <w:r w:rsidRPr="00A92CA3">
              <w:t>Reference</w:t>
            </w:r>
            <w:proofErr w:type="gramEnd"/>
            <w:r w:rsidRPr="00A92CA3">
              <w:t xml:space="preserve"> the SSE Tool Control section and the listing on purchase order.  </w:t>
            </w:r>
          </w:p>
        </w:tc>
      </w:tr>
      <w:tr w:rsidR="003A3150" w:rsidRPr="00A92CA3" w14:paraId="0300B26E" w14:textId="77777777" w:rsidTr="00594702">
        <w:trPr>
          <w:cantSplit/>
          <w:jc w:val="center"/>
        </w:trPr>
        <w:tc>
          <w:tcPr>
            <w:tcW w:w="902" w:type="dxa"/>
          </w:tcPr>
          <w:p w14:paraId="7F9DAF9D" w14:textId="77777777" w:rsidR="003A3150" w:rsidRPr="00A92CA3" w:rsidRDefault="003A3150" w:rsidP="00594702">
            <w:pPr>
              <w:pStyle w:val="BodyText2"/>
              <w:tabs>
                <w:tab w:val="left" w:pos="855"/>
              </w:tabs>
              <w:ind w:left="261" w:hanging="261"/>
              <w:jc w:val="left"/>
            </w:pPr>
            <w:r w:rsidRPr="00A92CA3">
              <w:t>B1.4</w:t>
            </w:r>
          </w:p>
        </w:tc>
        <w:tc>
          <w:tcPr>
            <w:tcW w:w="9682" w:type="dxa"/>
          </w:tcPr>
          <w:p w14:paraId="5F67215B" w14:textId="77777777" w:rsidR="003A3150" w:rsidRPr="00A92CA3" w:rsidRDefault="003A3150" w:rsidP="00594702">
            <w:pPr>
              <w:pStyle w:val="BodyText2"/>
              <w:spacing w:before="120" w:after="0"/>
              <w:ind w:left="16" w:hanging="16"/>
            </w:pPr>
            <w:r w:rsidRPr="00A92CA3">
              <w:t>The supplier shall maintain on file the original copy of each of the following documents. Hard or electronic copies are acceptable.</w:t>
            </w:r>
          </w:p>
          <w:p w14:paraId="12777BB3" w14:textId="39C97C42" w:rsidR="003A3150" w:rsidRPr="00A92CA3" w:rsidRDefault="004E1F89" w:rsidP="003A3150">
            <w:pPr>
              <w:pStyle w:val="BodyText2"/>
              <w:numPr>
                <w:ilvl w:val="0"/>
                <w:numId w:val="17"/>
              </w:numPr>
              <w:spacing w:before="120" w:after="0"/>
              <w:ind w:left="376"/>
            </w:pPr>
            <w:r>
              <w:t>Precision Fuzing and Sensors</w:t>
            </w:r>
            <w:r w:rsidR="003A3150" w:rsidRPr="00A92CA3">
              <w:t xml:space="preserve"> Purchase Order </w:t>
            </w:r>
          </w:p>
          <w:p w14:paraId="0CD13B20" w14:textId="77777777" w:rsidR="003A3150" w:rsidRPr="00A92CA3" w:rsidRDefault="003A3150" w:rsidP="003A3150">
            <w:pPr>
              <w:pStyle w:val="BodyText2"/>
              <w:numPr>
                <w:ilvl w:val="1"/>
                <w:numId w:val="17"/>
              </w:numPr>
              <w:spacing w:before="120" w:after="0"/>
              <w:ind w:left="736"/>
            </w:pPr>
            <w:r w:rsidRPr="00A92CA3">
              <w:t>SQRM-1 Appendix A Clauses (Formerly, QRP 0541.07 Clauses)</w:t>
            </w:r>
          </w:p>
          <w:p w14:paraId="51D5FDD6" w14:textId="77777777" w:rsidR="003A3150" w:rsidRPr="00A92CA3" w:rsidRDefault="003A3150" w:rsidP="003A3150">
            <w:pPr>
              <w:pStyle w:val="BodyText2"/>
              <w:numPr>
                <w:ilvl w:val="1"/>
                <w:numId w:val="17"/>
              </w:numPr>
              <w:spacing w:before="120" w:after="0"/>
              <w:ind w:left="736"/>
            </w:pPr>
            <w:r w:rsidRPr="00A92CA3">
              <w:t>Supplier Instructions</w:t>
            </w:r>
          </w:p>
          <w:p w14:paraId="1977D1F6" w14:textId="77777777" w:rsidR="003A3150" w:rsidRPr="00A92CA3" w:rsidRDefault="003A3150" w:rsidP="003A3150">
            <w:pPr>
              <w:pStyle w:val="BodyText2"/>
              <w:numPr>
                <w:ilvl w:val="1"/>
                <w:numId w:val="17"/>
              </w:numPr>
              <w:spacing w:before="120" w:after="0"/>
              <w:ind w:left="736"/>
            </w:pPr>
            <w:proofErr w:type="gramStart"/>
            <w:r w:rsidRPr="00A92CA3">
              <w:t>Statement of Work</w:t>
            </w:r>
            <w:proofErr w:type="gramEnd"/>
          </w:p>
          <w:p w14:paraId="24BE8E54" w14:textId="77777777" w:rsidR="003A3150" w:rsidRPr="00A92CA3" w:rsidRDefault="003A3150" w:rsidP="003A3150">
            <w:pPr>
              <w:pStyle w:val="BodyText2"/>
              <w:numPr>
                <w:ilvl w:val="1"/>
                <w:numId w:val="17"/>
              </w:numPr>
              <w:spacing w:before="120" w:after="0"/>
              <w:ind w:left="736"/>
            </w:pPr>
            <w:r w:rsidRPr="00A92CA3">
              <w:t>Engineering Information Memorandum (EIM)</w:t>
            </w:r>
          </w:p>
          <w:p w14:paraId="3D66FCB0" w14:textId="77777777" w:rsidR="003A3150" w:rsidRPr="00A92CA3" w:rsidRDefault="003A3150" w:rsidP="003A3150">
            <w:pPr>
              <w:pStyle w:val="BodyText2"/>
              <w:numPr>
                <w:ilvl w:val="0"/>
                <w:numId w:val="17"/>
              </w:numPr>
              <w:spacing w:before="120" w:after="0"/>
              <w:ind w:left="376"/>
            </w:pPr>
            <w:r w:rsidRPr="00A92CA3">
              <w:t>Manufacturing and Assembly Routing Sheets.</w:t>
            </w:r>
          </w:p>
          <w:p w14:paraId="32F8D36A" w14:textId="77777777" w:rsidR="003A3150" w:rsidRPr="00A92CA3" w:rsidRDefault="003A3150" w:rsidP="003A3150">
            <w:pPr>
              <w:pStyle w:val="BodyText2"/>
              <w:numPr>
                <w:ilvl w:val="0"/>
                <w:numId w:val="17"/>
              </w:numPr>
              <w:spacing w:before="120" w:after="0"/>
              <w:ind w:left="376"/>
            </w:pPr>
            <w:r w:rsidRPr="00A92CA3">
              <w:t>Manufacturing and Assembly Work Instructions</w:t>
            </w:r>
          </w:p>
          <w:p w14:paraId="0ED35D6E" w14:textId="77777777" w:rsidR="003A3150" w:rsidRPr="00A92CA3" w:rsidRDefault="003A3150" w:rsidP="003A3150">
            <w:pPr>
              <w:pStyle w:val="BodyText2"/>
              <w:numPr>
                <w:ilvl w:val="0"/>
                <w:numId w:val="17"/>
              </w:numPr>
              <w:spacing w:before="120" w:after="0"/>
              <w:ind w:left="376"/>
            </w:pPr>
            <w:r w:rsidRPr="00A92CA3">
              <w:t>Inspection and Test Instructions</w:t>
            </w:r>
          </w:p>
          <w:p w14:paraId="5DB40938" w14:textId="77777777" w:rsidR="003A3150" w:rsidRPr="00A92CA3" w:rsidRDefault="003A3150" w:rsidP="003A3150">
            <w:pPr>
              <w:pStyle w:val="BodyText2"/>
              <w:numPr>
                <w:ilvl w:val="0"/>
                <w:numId w:val="17"/>
              </w:numPr>
              <w:spacing w:before="120" w:after="0"/>
              <w:ind w:left="376"/>
            </w:pPr>
            <w:r w:rsidRPr="00A92CA3">
              <w:t>Inspection and Test Results; including receiving inspection of purchased goods and services.</w:t>
            </w:r>
          </w:p>
          <w:p w14:paraId="5ED29564" w14:textId="77777777" w:rsidR="003A3150" w:rsidRPr="00A92CA3" w:rsidRDefault="003A3150" w:rsidP="003A3150">
            <w:pPr>
              <w:pStyle w:val="BodyText2"/>
              <w:numPr>
                <w:ilvl w:val="0"/>
                <w:numId w:val="17"/>
              </w:numPr>
              <w:spacing w:before="120" w:after="0"/>
              <w:ind w:left="376"/>
            </w:pPr>
            <w:r w:rsidRPr="00A92CA3">
              <w:t>Material Certifications</w:t>
            </w:r>
          </w:p>
          <w:p w14:paraId="4FB9F452" w14:textId="77777777" w:rsidR="003A3150" w:rsidRPr="00A92CA3" w:rsidRDefault="003A3150" w:rsidP="003A3150">
            <w:pPr>
              <w:pStyle w:val="BodyText2"/>
              <w:numPr>
                <w:ilvl w:val="0"/>
                <w:numId w:val="17"/>
              </w:numPr>
              <w:spacing w:before="120" w:after="0"/>
              <w:ind w:left="376"/>
            </w:pPr>
            <w:r w:rsidRPr="00A92CA3">
              <w:t>Process Certifications</w:t>
            </w:r>
          </w:p>
          <w:p w14:paraId="2BDEC335" w14:textId="77777777" w:rsidR="003A3150" w:rsidRPr="00A92CA3" w:rsidRDefault="003A3150" w:rsidP="003A3150">
            <w:pPr>
              <w:pStyle w:val="BodyText2"/>
              <w:numPr>
                <w:ilvl w:val="0"/>
                <w:numId w:val="17"/>
              </w:numPr>
              <w:spacing w:before="120" w:after="0"/>
              <w:ind w:left="376"/>
            </w:pPr>
            <w:r w:rsidRPr="00A92CA3">
              <w:t>Sub-Tier Certifications</w:t>
            </w:r>
          </w:p>
          <w:p w14:paraId="1BF3A4CB" w14:textId="77777777" w:rsidR="003A3150" w:rsidRPr="00A92CA3" w:rsidRDefault="003A3150" w:rsidP="003A3150">
            <w:pPr>
              <w:pStyle w:val="BodyText2"/>
              <w:numPr>
                <w:ilvl w:val="0"/>
                <w:numId w:val="17"/>
              </w:numPr>
              <w:spacing w:before="120" w:after="0"/>
              <w:ind w:left="376"/>
            </w:pPr>
            <w:r w:rsidRPr="00A92CA3">
              <w:t>Tool Control System including identification, marking and maintenance.</w:t>
            </w:r>
          </w:p>
          <w:p w14:paraId="6D05BFBC" w14:textId="77777777" w:rsidR="003A3150" w:rsidRPr="00A92CA3" w:rsidRDefault="003A3150" w:rsidP="003A3150">
            <w:pPr>
              <w:pStyle w:val="BodyText2"/>
              <w:numPr>
                <w:ilvl w:val="0"/>
                <w:numId w:val="17"/>
              </w:numPr>
              <w:spacing w:before="120" w:after="0"/>
              <w:ind w:left="376"/>
            </w:pPr>
            <w:r w:rsidRPr="00A92CA3">
              <w:t>Line Qualification Data (Energetic Components)</w:t>
            </w:r>
          </w:p>
          <w:p w14:paraId="10996DC9" w14:textId="77777777" w:rsidR="003A3150" w:rsidRPr="00A92CA3" w:rsidRDefault="003A3150" w:rsidP="003A3150">
            <w:pPr>
              <w:pStyle w:val="BodyText2"/>
              <w:numPr>
                <w:ilvl w:val="0"/>
                <w:numId w:val="17"/>
              </w:numPr>
              <w:spacing w:before="120" w:after="0"/>
              <w:ind w:left="376"/>
            </w:pPr>
            <w:r w:rsidRPr="00A92CA3">
              <w:t>Internal non-conformance reports with disposition</w:t>
            </w:r>
          </w:p>
          <w:p w14:paraId="69156D71" w14:textId="77777777" w:rsidR="003A3150" w:rsidRPr="00A92CA3" w:rsidRDefault="003A3150" w:rsidP="003A3150">
            <w:pPr>
              <w:pStyle w:val="BodyText2"/>
              <w:numPr>
                <w:ilvl w:val="0"/>
                <w:numId w:val="17"/>
              </w:numPr>
              <w:spacing w:before="120" w:after="0"/>
              <w:ind w:left="376"/>
            </w:pPr>
            <w:r w:rsidRPr="00A92CA3">
              <w:t>Any associated SRV’s and/or Waivers/Deviations</w:t>
            </w:r>
          </w:p>
          <w:p w14:paraId="76147571" w14:textId="77777777" w:rsidR="003A3150" w:rsidRPr="00A92CA3" w:rsidRDefault="003A3150" w:rsidP="003A3150">
            <w:pPr>
              <w:pStyle w:val="BodyText2"/>
              <w:numPr>
                <w:ilvl w:val="0"/>
                <w:numId w:val="17"/>
              </w:numPr>
              <w:spacing w:before="120" w:after="0"/>
              <w:ind w:left="376"/>
            </w:pPr>
            <w:r w:rsidRPr="00A92CA3">
              <w:t>Approved Source Inspection &amp; Test Surveillance Records, as applicable</w:t>
            </w:r>
          </w:p>
          <w:p w14:paraId="09EA77C0" w14:textId="76100A89" w:rsidR="003A3150" w:rsidRPr="00A92CA3" w:rsidRDefault="004E1F89" w:rsidP="003A3150">
            <w:pPr>
              <w:pStyle w:val="BodyText2"/>
              <w:numPr>
                <w:ilvl w:val="0"/>
                <w:numId w:val="17"/>
              </w:numPr>
              <w:spacing w:before="120" w:after="0"/>
              <w:ind w:left="376"/>
            </w:pPr>
            <w:r>
              <w:t>Precision Fuzing and Sensors</w:t>
            </w:r>
            <w:r w:rsidR="003A3150" w:rsidRPr="00A92CA3">
              <w:t xml:space="preserve"> SSE Assessment Form.</w:t>
            </w:r>
          </w:p>
        </w:tc>
      </w:tr>
      <w:tr w:rsidR="003A3150" w:rsidRPr="00A92CA3" w14:paraId="66A4A2DE" w14:textId="77777777" w:rsidTr="00594702">
        <w:trPr>
          <w:cantSplit/>
          <w:jc w:val="center"/>
        </w:trPr>
        <w:tc>
          <w:tcPr>
            <w:tcW w:w="902" w:type="dxa"/>
          </w:tcPr>
          <w:p w14:paraId="4CC9E9D8" w14:textId="77777777" w:rsidR="003A3150" w:rsidRPr="00A92CA3" w:rsidRDefault="003A3150" w:rsidP="00594702">
            <w:pPr>
              <w:pStyle w:val="Header"/>
              <w:spacing w:before="120" w:after="120"/>
              <w:ind w:left="261" w:hanging="261"/>
              <w:rPr>
                <w:bCs/>
              </w:rPr>
            </w:pPr>
            <w:r w:rsidRPr="00A92CA3">
              <w:t>B</w:t>
            </w:r>
            <w:r w:rsidRPr="00A92CA3">
              <w:rPr>
                <w:bCs/>
              </w:rPr>
              <w:t>2.0</w:t>
            </w:r>
          </w:p>
        </w:tc>
        <w:tc>
          <w:tcPr>
            <w:tcW w:w="9682" w:type="dxa"/>
          </w:tcPr>
          <w:p w14:paraId="791CF309" w14:textId="77777777" w:rsidR="003A3150" w:rsidRPr="00A92CA3" w:rsidRDefault="003A3150" w:rsidP="00594702">
            <w:pPr>
              <w:pStyle w:val="Header"/>
              <w:spacing w:before="120" w:after="120"/>
              <w:ind w:left="261" w:hanging="261"/>
              <w:rPr>
                <w:bCs/>
              </w:rPr>
            </w:pPr>
            <w:r w:rsidRPr="00A92CA3">
              <w:rPr>
                <w:bCs/>
              </w:rPr>
              <w:t>SSE REVIEW</w:t>
            </w:r>
          </w:p>
        </w:tc>
      </w:tr>
      <w:tr w:rsidR="003A3150" w:rsidRPr="00A92CA3" w14:paraId="3C4E5658" w14:textId="77777777" w:rsidTr="00594702">
        <w:trPr>
          <w:cantSplit/>
          <w:jc w:val="center"/>
        </w:trPr>
        <w:tc>
          <w:tcPr>
            <w:tcW w:w="902" w:type="dxa"/>
          </w:tcPr>
          <w:p w14:paraId="55090F90" w14:textId="77777777" w:rsidR="003A3150" w:rsidRPr="00A92CA3" w:rsidRDefault="003A3150" w:rsidP="00594702">
            <w:pPr>
              <w:pStyle w:val="BodyText2"/>
              <w:spacing w:before="120" w:after="0"/>
              <w:ind w:left="261" w:hanging="261"/>
            </w:pPr>
            <w:r w:rsidRPr="00A92CA3">
              <w:t>B2.1</w:t>
            </w:r>
          </w:p>
        </w:tc>
        <w:tc>
          <w:tcPr>
            <w:tcW w:w="9682" w:type="dxa"/>
          </w:tcPr>
          <w:p w14:paraId="57A6FD40" w14:textId="6E16D8B7" w:rsidR="003A3150" w:rsidRPr="00A92CA3" w:rsidRDefault="004E1F89" w:rsidP="00594702">
            <w:pPr>
              <w:pStyle w:val="BodyText2"/>
              <w:spacing w:before="120" w:after="0"/>
            </w:pPr>
            <w:r>
              <w:t>Precision Fuzing and Sensors</w:t>
            </w:r>
            <w:r w:rsidR="003A3150" w:rsidRPr="00A92CA3">
              <w:t xml:space="preserve"> </w:t>
            </w:r>
            <w:proofErr w:type="gramStart"/>
            <w:r w:rsidR="003A3150" w:rsidRPr="00A92CA3">
              <w:t>reserves</w:t>
            </w:r>
            <w:proofErr w:type="gramEnd"/>
            <w:r w:rsidR="003A3150" w:rsidRPr="00A92CA3">
              <w:t xml:space="preserve"> the right to perform on-site review of the suppliers’ processes in relation to the SSE documentation at any phase in the production cycle.</w:t>
            </w:r>
          </w:p>
        </w:tc>
      </w:tr>
    </w:tbl>
    <w:p w14:paraId="28449567" w14:textId="77777777" w:rsidR="003A3150" w:rsidRPr="00A92CA3" w:rsidRDefault="003A3150" w:rsidP="003A3150">
      <w:pPr>
        <w:pStyle w:val="Heading1"/>
      </w:pPr>
      <w:r w:rsidRPr="00A92CA3">
        <w:br w:type="page"/>
      </w:r>
      <w:bookmarkStart w:id="65" w:name="_Toc514667339"/>
      <w:bookmarkStart w:id="66" w:name="_Toc78212774"/>
      <w:r w:rsidRPr="00A92CA3">
        <w:lastRenderedPageBreak/>
        <w:t>APPENDIX C</w:t>
      </w:r>
      <w:r w:rsidRPr="00A92CA3">
        <w:tab/>
        <w:t>Statistical Process Control (SPC)</w:t>
      </w:r>
      <w:bookmarkEnd w:id="65"/>
      <w:bookmarkEnd w:id="66"/>
    </w:p>
    <w:tbl>
      <w:tblPr>
        <w:tblW w:w="10613" w:type="dxa"/>
        <w:jc w:val="center"/>
        <w:tblLook w:val="0000" w:firstRow="0" w:lastRow="0" w:firstColumn="0" w:lastColumn="0" w:noHBand="0" w:noVBand="0"/>
      </w:tblPr>
      <w:tblGrid>
        <w:gridCol w:w="951"/>
        <w:gridCol w:w="9662"/>
      </w:tblGrid>
      <w:tr w:rsidR="003A3150" w:rsidRPr="00A92CA3" w14:paraId="0B9AE424" w14:textId="77777777" w:rsidTr="00594702">
        <w:trPr>
          <w:jc w:val="center"/>
        </w:trPr>
        <w:tc>
          <w:tcPr>
            <w:tcW w:w="951" w:type="dxa"/>
          </w:tcPr>
          <w:p w14:paraId="6A244BE9" w14:textId="77777777" w:rsidR="003A3150" w:rsidRPr="00A92CA3" w:rsidRDefault="003A3150" w:rsidP="00594702">
            <w:pPr>
              <w:pStyle w:val="Header"/>
              <w:spacing w:before="120"/>
              <w:rPr>
                <w:bCs/>
              </w:rPr>
            </w:pPr>
          </w:p>
          <w:p w14:paraId="0D810C07" w14:textId="77777777" w:rsidR="003A3150" w:rsidRPr="00A92CA3" w:rsidRDefault="003A3150" w:rsidP="00594702">
            <w:pPr>
              <w:pStyle w:val="Header"/>
              <w:spacing w:before="120"/>
              <w:rPr>
                <w:bCs/>
              </w:rPr>
            </w:pPr>
            <w:r w:rsidRPr="00A92CA3">
              <w:rPr>
                <w:bCs/>
              </w:rPr>
              <w:t>C1.0</w:t>
            </w:r>
          </w:p>
        </w:tc>
        <w:tc>
          <w:tcPr>
            <w:tcW w:w="9662" w:type="dxa"/>
          </w:tcPr>
          <w:p w14:paraId="2AB72EFA" w14:textId="77777777" w:rsidR="003A3150" w:rsidRPr="00A92CA3" w:rsidRDefault="003A3150" w:rsidP="00594702">
            <w:pPr>
              <w:pStyle w:val="BodyText2"/>
              <w:spacing w:before="120" w:after="0"/>
            </w:pPr>
          </w:p>
          <w:p w14:paraId="5091FCC5" w14:textId="77777777" w:rsidR="003A3150" w:rsidRPr="00A92CA3" w:rsidRDefault="003A3150" w:rsidP="00594702">
            <w:pPr>
              <w:pStyle w:val="BodyText2"/>
              <w:spacing w:before="120" w:after="0"/>
            </w:pPr>
            <w:r w:rsidRPr="00A92CA3">
              <w:t>Statistical Process Control (SPC) is required when specified in the purchase order quality requirements, engineering drawing, statement of work, supplier instruction, or engineering information memorandum. When not required by purchase order, suppliers are strongly encouraged to use SPC as a tool for continuous improvement and to monitor and control their processes.</w:t>
            </w:r>
          </w:p>
        </w:tc>
      </w:tr>
      <w:tr w:rsidR="003A3150" w:rsidRPr="00A92CA3" w14:paraId="3EEAB0F7" w14:textId="77777777" w:rsidTr="00594702">
        <w:trPr>
          <w:cantSplit/>
          <w:jc w:val="center"/>
        </w:trPr>
        <w:tc>
          <w:tcPr>
            <w:tcW w:w="951" w:type="dxa"/>
          </w:tcPr>
          <w:p w14:paraId="502EF2FF" w14:textId="77777777" w:rsidR="003A3150" w:rsidRPr="00A92CA3" w:rsidRDefault="003A3150" w:rsidP="00594702">
            <w:pPr>
              <w:pStyle w:val="Header"/>
              <w:spacing w:before="120"/>
            </w:pPr>
            <w:r w:rsidRPr="00A92CA3">
              <w:t>C1.1</w:t>
            </w:r>
          </w:p>
        </w:tc>
        <w:tc>
          <w:tcPr>
            <w:tcW w:w="9662" w:type="dxa"/>
          </w:tcPr>
          <w:p w14:paraId="342D0A23" w14:textId="77777777" w:rsidR="003A3150" w:rsidRPr="00A92CA3" w:rsidRDefault="003A3150" w:rsidP="00594702">
            <w:pPr>
              <w:pStyle w:val="BodyText2"/>
              <w:spacing w:before="120" w:after="0"/>
            </w:pPr>
            <w:r w:rsidRPr="00A92CA3">
              <w:t>When required, the supplier shall provide variable data control charts and a histogram / process capability study for the characteristics or products identified for control.</w:t>
            </w:r>
          </w:p>
        </w:tc>
      </w:tr>
      <w:tr w:rsidR="003A3150" w:rsidRPr="00A92CA3" w14:paraId="3763B66C" w14:textId="77777777" w:rsidTr="00594702">
        <w:trPr>
          <w:cantSplit/>
          <w:jc w:val="center"/>
        </w:trPr>
        <w:tc>
          <w:tcPr>
            <w:tcW w:w="951" w:type="dxa"/>
          </w:tcPr>
          <w:p w14:paraId="4C93BBD0" w14:textId="77777777" w:rsidR="003A3150" w:rsidRPr="00A92CA3" w:rsidRDefault="003A3150" w:rsidP="00594702">
            <w:pPr>
              <w:pStyle w:val="BodyText2"/>
              <w:tabs>
                <w:tab w:val="left" w:pos="855"/>
              </w:tabs>
              <w:spacing w:before="120" w:after="0"/>
            </w:pPr>
            <w:r w:rsidRPr="00A92CA3">
              <w:t>C1.2</w:t>
            </w:r>
          </w:p>
        </w:tc>
        <w:tc>
          <w:tcPr>
            <w:tcW w:w="9662" w:type="dxa"/>
          </w:tcPr>
          <w:p w14:paraId="5A98EA5C" w14:textId="16BF5EFE" w:rsidR="003A3150" w:rsidRPr="00A92CA3" w:rsidRDefault="003A3150" w:rsidP="00594702">
            <w:pPr>
              <w:pStyle w:val="BodyText2"/>
              <w:spacing w:before="120" w:after="0"/>
            </w:pPr>
            <w:r w:rsidRPr="00A92CA3">
              <w:t>A process is considered in-control when a C</w:t>
            </w:r>
            <w:r w:rsidR="00C81ECB">
              <w:t>PK</w:t>
            </w:r>
            <w:r w:rsidRPr="00A92CA3">
              <w:t xml:space="preserve"> of 1.33 or greater is achieved and variation is within statistical control limits.</w:t>
            </w:r>
          </w:p>
        </w:tc>
      </w:tr>
    </w:tbl>
    <w:p w14:paraId="075A0F66" w14:textId="77777777" w:rsidR="003A3150" w:rsidRPr="00A92CA3" w:rsidRDefault="003A3150" w:rsidP="003A3150">
      <w:pPr>
        <w:jc w:val="center"/>
      </w:pPr>
    </w:p>
    <w:p w14:paraId="250D7E71" w14:textId="77777777" w:rsidR="003A3150" w:rsidRPr="00A92CA3" w:rsidRDefault="003A3150" w:rsidP="003A3150">
      <w:pPr>
        <w:jc w:val="center"/>
      </w:pPr>
    </w:p>
    <w:p w14:paraId="11B88C58" w14:textId="77777777" w:rsidR="003A3150" w:rsidRPr="00A92CA3" w:rsidRDefault="003A3150" w:rsidP="003A3150"/>
    <w:p w14:paraId="6FECD6E5" w14:textId="77777777" w:rsidR="003A3150" w:rsidRPr="00A92CA3" w:rsidRDefault="003A3150" w:rsidP="003A3150"/>
    <w:p w14:paraId="6BFD019B" w14:textId="77777777" w:rsidR="003A3150" w:rsidRPr="00A92CA3" w:rsidRDefault="003A3150" w:rsidP="003A3150"/>
    <w:p w14:paraId="64337F3B" w14:textId="77777777" w:rsidR="003A3150" w:rsidRPr="00A92CA3" w:rsidRDefault="003A3150" w:rsidP="003A3150"/>
    <w:p w14:paraId="26A4F83D" w14:textId="77777777" w:rsidR="003A3150" w:rsidRPr="00A92CA3" w:rsidRDefault="003A3150" w:rsidP="003A3150"/>
    <w:p w14:paraId="21D41507" w14:textId="77777777" w:rsidR="003A3150" w:rsidRPr="00A92CA3" w:rsidRDefault="003A3150" w:rsidP="003A3150"/>
    <w:p w14:paraId="6037715A" w14:textId="77777777" w:rsidR="003A3150" w:rsidRPr="00A92CA3" w:rsidRDefault="003A3150" w:rsidP="003A3150"/>
    <w:p w14:paraId="4A04724B" w14:textId="77777777" w:rsidR="003A3150" w:rsidRPr="00A92CA3" w:rsidRDefault="003A3150" w:rsidP="003A3150"/>
    <w:p w14:paraId="27A196F7" w14:textId="77777777" w:rsidR="003A3150" w:rsidRPr="00A92CA3" w:rsidRDefault="003A3150" w:rsidP="003A3150"/>
    <w:p w14:paraId="7D2954E6" w14:textId="77777777" w:rsidR="003A3150" w:rsidRPr="00A92CA3" w:rsidRDefault="003A3150" w:rsidP="003A3150"/>
    <w:p w14:paraId="35AAED39" w14:textId="77777777" w:rsidR="003A3150" w:rsidRPr="00A92CA3" w:rsidRDefault="003A3150" w:rsidP="003A3150"/>
    <w:p w14:paraId="795B6C4F" w14:textId="77777777" w:rsidR="003A3150" w:rsidRPr="00A92CA3" w:rsidRDefault="003A3150" w:rsidP="003A3150"/>
    <w:p w14:paraId="43571347" w14:textId="77777777" w:rsidR="003A3150" w:rsidRPr="00A92CA3" w:rsidRDefault="003A3150" w:rsidP="003A3150"/>
    <w:p w14:paraId="7E8B58F1" w14:textId="77777777" w:rsidR="003A3150" w:rsidRPr="00A92CA3" w:rsidRDefault="003A3150" w:rsidP="003A3150"/>
    <w:p w14:paraId="42E000B3" w14:textId="77777777" w:rsidR="003A3150" w:rsidRPr="00A92CA3" w:rsidRDefault="003A3150" w:rsidP="003A3150"/>
    <w:p w14:paraId="2687A347" w14:textId="77777777" w:rsidR="003A3150" w:rsidRPr="00A92CA3" w:rsidRDefault="003A3150" w:rsidP="003A3150"/>
    <w:p w14:paraId="3C8FA2E0" w14:textId="77777777" w:rsidR="003A3150" w:rsidRPr="00A92CA3" w:rsidRDefault="003A3150" w:rsidP="003A3150"/>
    <w:p w14:paraId="6D683B2C" w14:textId="77777777" w:rsidR="003A3150" w:rsidRPr="00A92CA3" w:rsidRDefault="003A3150" w:rsidP="003A3150"/>
    <w:p w14:paraId="52B2F1FB" w14:textId="77777777" w:rsidR="003A3150" w:rsidRPr="00A92CA3" w:rsidRDefault="003A3150" w:rsidP="003A3150"/>
    <w:p w14:paraId="35FA12B6" w14:textId="77777777" w:rsidR="003A3150" w:rsidRPr="00A92CA3" w:rsidRDefault="003A3150" w:rsidP="003A3150"/>
    <w:p w14:paraId="55AC9281" w14:textId="77777777" w:rsidR="003A3150" w:rsidRPr="00A92CA3" w:rsidRDefault="003A3150" w:rsidP="003A3150"/>
    <w:p w14:paraId="587D3627" w14:textId="77777777" w:rsidR="003A3150" w:rsidRPr="00A92CA3" w:rsidRDefault="003A3150" w:rsidP="003A3150"/>
    <w:p w14:paraId="56936775" w14:textId="77777777" w:rsidR="003A3150" w:rsidRPr="00A92CA3" w:rsidRDefault="003A3150" w:rsidP="003A3150">
      <w:pPr>
        <w:pStyle w:val="Heading1"/>
      </w:pPr>
      <w:bookmarkStart w:id="67" w:name="_Toc514667340"/>
      <w:bookmarkStart w:id="68" w:name="_Toc78212775"/>
      <w:r w:rsidRPr="00A92CA3">
        <w:lastRenderedPageBreak/>
        <w:t>APPENDIX D</w:t>
      </w:r>
      <w:r w:rsidRPr="00A92CA3">
        <w:tab/>
        <w:t>Six Sigma (6σ) and Lean</w:t>
      </w:r>
      <w:bookmarkEnd w:id="67"/>
      <w:bookmarkEnd w:id="68"/>
    </w:p>
    <w:tbl>
      <w:tblPr>
        <w:tblW w:w="10582" w:type="dxa"/>
        <w:jc w:val="center"/>
        <w:tblLook w:val="0000" w:firstRow="0" w:lastRow="0" w:firstColumn="0" w:lastColumn="0" w:noHBand="0" w:noVBand="0"/>
      </w:tblPr>
      <w:tblGrid>
        <w:gridCol w:w="894"/>
        <w:gridCol w:w="6"/>
        <w:gridCol w:w="9676"/>
        <w:gridCol w:w="6"/>
      </w:tblGrid>
      <w:tr w:rsidR="003A3150" w:rsidRPr="00A92CA3" w14:paraId="5FB68091" w14:textId="77777777" w:rsidTr="00594702">
        <w:trPr>
          <w:jc w:val="center"/>
        </w:trPr>
        <w:tc>
          <w:tcPr>
            <w:tcW w:w="900" w:type="dxa"/>
            <w:gridSpan w:val="2"/>
          </w:tcPr>
          <w:p w14:paraId="6FF4E5EB" w14:textId="77777777" w:rsidR="003A3150" w:rsidRPr="00A92CA3" w:rsidRDefault="003A3150" w:rsidP="00594702">
            <w:pPr>
              <w:pStyle w:val="Header"/>
              <w:spacing w:before="120"/>
            </w:pPr>
          </w:p>
        </w:tc>
        <w:tc>
          <w:tcPr>
            <w:tcW w:w="9682" w:type="dxa"/>
            <w:gridSpan w:val="2"/>
          </w:tcPr>
          <w:p w14:paraId="2F836B42" w14:textId="77777777" w:rsidR="003A3150" w:rsidRPr="00A92CA3" w:rsidRDefault="003A3150" w:rsidP="00594702">
            <w:pPr>
              <w:spacing w:before="120"/>
            </w:pPr>
            <w:r w:rsidRPr="00A92CA3">
              <w:t xml:space="preserve">Six sigma </w:t>
            </w:r>
            <w:r w:rsidRPr="00A92CA3">
              <w:rPr>
                <w:bCs/>
              </w:rPr>
              <w:t>(6</w:t>
            </w:r>
            <w:r w:rsidRPr="00A92CA3">
              <w:rPr>
                <w:rFonts w:cs="Arial"/>
                <w:bCs/>
              </w:rPr>
              <w:t>σ</w:t>
            </w:r>
            <w:r w:rsidRPr="00A92CA3">
              <w:rPr>
                <w:bCs/>
              </w:rPr>
              <w:t>)</w:t>
            </w:r>
            <w:r w:rsidRPr="00A92CA3">
              <w:t xml:space="preserve"> and lean manufacturing are toolkits to reduce waste in business processes.</w:t>
            </w:r>
          </w:p>
        </w:tc>
      </w:tr>
      <w:tr w:rsidR="003A3150" w:rsidRPr="00A92CA3" w14:paraId="1022773E" w14:textId="77777777" w:rsidTr="00594702">
        <w:trPr>
          <w:cantSplit/>
          <w:jc w:val="center"/>
        </w:trPr>
        <w:tc>
          <w:tcPr>
            <w:tcW w:w="900" w:type="dxa"/>
            <w:gridSpan w:val="2"/>
          </w:tcPr>
          <w:p w14:paraId="776F205A" w14:textId="77777777" w:rsidR="003A3150" w:rsidRPr="00A92CA3" w:rsidRDefault="003A3150" w:rsidP="00594702">
            <w:pPr>
              <w:pStyle w:val="Header"/>
              <w:spacing w:before="120"/>
              <w:rPr>
                <w:bCs/>
              </w:rPr>
            </w:pPr>
            <w:r w:rsidRPr="00A92CA3">
              <w:rPr>
                <w:bCs/>
              </w:rPr>
              <w:t>D1.0</w:t>
            </w:r>
          </w:p>
        </w:tc>
        <w:tc>
          <w:tcPr>
            <w:tcW w:w="9682" w:type="dxa"/>
            <w:gridSpan w:val="2"/>
          </w:tcPr>
          <w:p w14:paraId="7D390930" w14:textId="77777777" w:rsidR="003A3150" w:rsidRPr="00A92CA3" w:rsidRDefault="003A3150" w:rsidP="00594702">
            <w:pPr>
              <w:pStyle w:val="Header"/>
              <w:spacing w:before="120"/>
              <w:rPr>
                <w:bCs/>
              </w:rPr>
            </w:pPr>
            <w:r w:rsidRPr="00A92CA3">
              <w:rPr>
                <w:bCs/>
              </w:rPr>
              <w:t>SIX SIGMA (6</w:t>
            </w:r>
            <w:r w:rsidRPr="00A92CA3">
              <w:rPr>
                <w:rFonts w:cs="Arial"/>
                <w:bCs/>
              </w:rPr>
              <w:t>σ</w:t>
            </w:r>
            <w:r w:rsidRPr="00A92CA3">
              <w:rPr>
                <w:bCs/>
              </w:rPr>
              <w:t>)</w:t>
            </w:r>
          </w:p>
        </w:tc>
      </w:tr>
      <w:tr w:rsidR="003A3150" w:rsidRPr="00A92CA3" w14:paraId="155E9852" w14:textId="77777777" w:rsidTr="00594702">
        <w:trPr>
          <w:cantSplit/>
          <w:jc w:val="center"/>
        </w:trPr>
        <w:tc>
          <w:tcPr>
            <w:tcW w:w="900" w:type="dxa"/>
            <w:gridSpan w:val="2"/>
          </w:tcPr>
          <w:p w14:paraId="1545424B" w14:textId="77777777" w:rsidR="003A3150" w:rsidRPr="00A92CA3" w:rsidRDefault="003A3150" w:rsidP="00594702">
            <w:pPr>
              <w:pStyle w:val="BodyText2"/>
              <w:tabs>
                <w:tab w:val="left" w:pos="855"/>
              </w:tabs>
              <w:spacing w:before="120" w:after="0"/>
              <w:rPr>
                <w:bCs/>
              </w:rPr>
            </w:pPr>
          </w:p>
        </w:tc>
        <w:tc>
          <w:tcPr>
            <w:tcW w:w="9682" w:type="dxa"/>
            <w:gridSpan w:val="2"/>
          </w:tcPr>
          <w:p w14:paraId="1D0CF6A3" w14:textId="77777777" w:rsidR="003A3150" w:rsidRPr="00A92CA3" w:rsidRDefault="003A3150" w:rsidP="00594702">
            <w:pPr>
              <w:pStyle w:val="Footer"/>
              <w:spacing w:before="120"/>
            </w:pPr>
            <w:r w:rsidRPr="00A92CA3">
              <w:t>Six Sigma (6</w:t>
            </w:r>
            <w:r w:rsidRPr="00A92CA3">
              <w:rPr>
                <w:rFonts w:cs="Arial"/>
              </w:rPr>
              <w:t>σ</w:t>
            </w:r>
            <w:r w:rsidRPr="00A92CA3">
              <w:t>) is a philosophy of doing business with a focus on eliminating defects through fundamental process knowledge. The goal of Six Sigma is to eliminate variability, defects and waste. Six Sigma can be understood or perceived at three levels:</w:t>
            </w:r>
          </w:p>
        </w:tc>
      </w:tr>
      <w:tr w:rsidR="003A3150" w:rsidRPr="00A92CA3" w14:paraId="33D62268" w14:textId="77777777" w:rsidTr="00594702">
        <w:trPr>
          <w:cantSplit/>
          <w:jc w:val="center"/>
        </w:trPr>
        <w:tc>
          <w:tcPr>
            <w:tcW w:w="900" w:type="dxa"/>
            <w:gridSpan w:val="2"/>
          </w:tcPr>
          <w:p w14:paraId="690631BE" w14:textId="77777777" w:rsidR="003A3150" w:rsidRPr="00A92CA3" w:rsidRDefault="003A3150" w:rsidP="00594702">
            <w:pPr>
              <w:pStyle w:val="BodyText2"/>
              <w:tabs>
                <w:tab w:val="left" w:pos="855"/>
              </w:tabs>
              <w:spacing w:before="120" w:after="0"/>
              <w:rPr>
                <w:b/>
                <w:bCs/>
              </w:rPr>
            </w:pPr>
          </w:p>
        </w:tc>
        <w:tc>
          <w:tcPr>
            <w:tcW w:w="9682" w:type="dxa"/>
            <w:gridSpan w:val="2"/>
          </w:tcPr>
          <w:p w14:paraId="2DAF2974" w14:textId="77777777" w:rsidR="003A3150" w:rsidRPr="00A92CA3" w:rsidRDefault="003A3150" w:rsidP="00594702">
            <w:pPr>
              <w:pStyle w:val="BodyText2"/>
              <w:tabs>
                <w:tab w:val="left" w:pos="364"/>
              </w:tabs>
              <w:spacing w:before="120" w:after="0"/>
              <w:ind w:left="364" w:hanging="364"/>
            </w:pPr>
            <w:r w:rsidRPr="00A92CA3">
              <w:t>a.</w:t>
            </w:r>
            <w:r w:rsidRPr="00A92CA3">
              <w:tab/>
            </w:r>
            <w:r w:rsidRPr="00A92CA3">
              <w:rPr>
                <w:b/>
              </w:rPr>
              <w:t>Metric:</w:t>
            </w:r>
            <w:r w:rsidRPr="00A92CA3">
              <w:t xml:space="preserve"> 3.4 Defects Per Million Opportunities (DPMO). DPMO allows for the complexity of the product/process to be taken into consideration.</w:t>
            </w:r>
          </w:p>
        </w:tc>
      </w:tr>
      <w:tr w:rsidR="003A3150" w:rsidRPr="00A92CA3" w14:paraId="54AAEC5B" w14:textId="77777777" w:rsidTr="00594702">
        <w:trPr>
          <w:cantSplit/>
          <w:jc w:val="center"/>
        </w:trPr>
        <w:tc>
          <w:tcPr>
            <w:tcW w:w="900" w:type="dxa"/>
            <w:gridSpan w:val="2"/>
          </w:tcPr>
          <w:p w14:paraId="38F2AC66" w14:textId="77777777" w:rsidR="003A3150" w:rsidRPr="00A92CA3" w:rsidRDefault="003A3150" w:rsidP="00594702">
            <w:pPr>
              <w:pStyle w:val="BodyText2"/>
              <w:tabs>
                <w:tab w:val="left" w:pos="855"/>
              </w:tabs>
              <w:spacing w:before="120" w:after="0"/>
              <w:rPr>
                <w:b/>
                <w:bCs/>
              </w:rPr>
            </w:pPr>
          </w:p>
        </w:tc>
        <w:tc>
          <w:tcPr>
            <w:tcW w:w="9682" w:type="dxa"/>
            <w:gridSpan w:val="2"/>
          </w:tcPr>
          <w:p w14:paraId="50CC9CDF" w14:textId="6E03C238" w:rsidR="003A3150" w:rsidRPr="00A92CA3" w:rsidRDefault="003A3150" w:rsidP="00594702">
            <w:pPr>
              <w:pStyle w:val="BodyText2"/>
              <w:tabs>
                <w:tab w:val="left" w:pos="364"/>
              </w:tabs>
              <w:spacing w:before="120" w:after="0"/>
              <w:ind w:left="364" w:hanging="364"/>
            </w:pPr>
            <w:r w:rsidRPr="00A92CA3">
              <w:t>b.</w:t>
            </w:r>
            <w:r w:rsidRPr="00A92CA3">
              <w:tab/>
            </w:r>
            <w:r w:rsidRPr="00A92CA3">
              <w:rPr>
                <w:b/>
              </w:rPr>
              <w:t>Methodology:</w:t>
            </w:r>
            <w:r w:rsidRPr="00A92CA3">
              <w:t xml:space="preserve"> Define, Measure, Analyze Improve and Control (DMAIC) is a process for continued improvement. It is systematic, scientific and fact-based. This closed-loop process eliminates unproductive </w:t>
            </w:r>
            <w:r w:rsidR="00CB0685" w:rsidRPr="00A92CA3">
              <w:t>steps and</w:t>
            </w:r>
            <w:r w:rsidRPr="00A92CA3">
              <w:t xml:space="preserve"> applies technology for improvement. Design for Six Sigma (DFSS) is a systematic methodology utilizing tools, training and measurements to enable the supplier to design products and processes that meet </w:t>
            </w:r>
            <w:r w:rsidR="004E1F89">
              <w:t>Precision Fuzing and Sensors</w:t>
            </w:r>
            <w:r w:rsidRPr="00A92CA3">
              <w:t xml:space="preserve"> expectations and can be produced at Six Sigma quality levels.</w:t>
            </w:r>
          </w:p>
        </w:tc>
      </w:tr>
      <w:tr w:rsidR="003A3150" w:rsidRPr="00A92CA3" w14:paraId="71582C88" w14:textId="77777777" w:rsidTr="00594702">
        <w:trPr>
          <w:cantSplit/>
          <w:jc w:val="center"/>
        </w:trPr>
        <w:tc>
          <w:tcPr>
            <w:tcW w:w="900" w:type="dxa"/>
            <w:gridSpan w:val="2"/>
          </w:tcPr>
          <w:p w14:paraId="3C3A34A1" w14:textId="77777777" w:rsidR="003A3150" w:rsidRPr="00A92CA3" w:rsidRDefault="003A3150" w:rsidP="00594702">
            <w:pPr>
              <w:pStyle w:val="BodyText2"/>
              <w:tabs>
                <w:tab w:val="left" w:pos="855"/>
              </w:tabs>
              <w:spacing w:before="120" w:after="0"/>
              <w:rPr>
                <w:b/>
                <w:bCs/>
              </w:rPr>
            </w:pPr>
          </w:p>
        </w:tc>
        <w:tc>
          <w:tcPr>
            <w:tcW w:w="9682" w:type="dxa"/>
            <w:gridSpan w:val="2"/>
          </w:tcPr>
          <w:p w14:paraId="2001C89A" w14:textId="77777777" w:rsidR="003A3150" w:rsidRPr="00A92CA3" w:rsidRDefault="003A3150" w:rsidP="003A3150">
            <w:pPr>
              <w:pStyle w:val="BodyText2"/>
              <w:numPr>
                <w:ilvl w:val="0"/>
                <w:numId w:val="12"/>
              </w:numPr>
              <w:tabs>
                <w:tab w:val="left" w:pos="364"/>
              </w:tabs>
              <w:spacing w:before="120" w:after="0"/>
              <w:ind w:hanging="725"/>
            </w:pPr>
            <w:r w:rsidRPr="00A92CA3">
              <w:rPr>
                <w:b/>
              </w:rPr>
              <w:t>Philosophy:</w:t>
            </w:r>
            <w:r w:rsidRPr="00A92CA3">
              <w:t xml:space="preserve"> Reduce variation in the processes and make customer-focused, data driven decisions.</w:t>
            </w:r>
          </w:p>
          <w:p w14:paraId="7F7973B0" w14:textId="77777777" w:rsidR="003A3150" w:rsidRPr="00A92CA3" w:rsidRDefault="003A3150" w:rsidP="00594702">
            <w:pPr>
              <w:pStyle w:val="BodyText2"/>
              <w:tabs>
                <w:tab w:val="left" w:pos="364"/>
              </w:tabs>
              <w:spacing w:before="120" w:after="0"/>
              <w:ind w:left="725"/>
            </w:pPr>
          </w:p>
        </w:tc>
      </w:tr>
      <w:tr w:rsidR="003A3150" w:rsidRPr="00A92CA3" w14:paraId="39E5F7AA" w14:textId="77777777" w:rsidTr="00594702">
        <w:trPr>
          <w:gridAfter w:val="1"/>
          <w:wAfter w:w="6" w:type="dxa"/>
          <w:cantSplit/>
          <w:jc w:val="center"/>
        </w:trPr>
        <w:tc>
          <w:tcPr>
            <w:tcW w:w="894" w:type="dxa"/>
          </w:tcPr>
          <w:p w14:paraId="5EB15883" w14:textId="77777777" w:rsidR="003A3150" w:rsidRPr="00A92CA3" w:rsidRDefault="003A3150" w:rsidP="00594702">
            <w:pPr>
              <w:pStyle w:val="Header"/>
              <w:spacing w:before="120" w:after="120"/>
              <w:rPr>
                <w:bCs/>
              </w:rPr>
            </w:pPr>
            <w:r w:rsidRPr="00A92CA3">
              <w:rPr>
                <w:bCs/>
              </w:rPr>
              <w:t>D2.0</w:t>
            </w:r>
          </w:p>
        </w:tc>
        <w:tc>
          <w:tcPr>
            <w:tcW w:w="9682" w:type="dxa"/>
            <w:gridSpan w:val="2"/>
          </w:tcPr>
          <w:p w14:paraId="549D8436" w14:textId="77777777" w:rsidR="003A3150" w:rsidRPr="00A92CA3" w:rsidRDefault="003A3150" w:rsidP="00594702">
            <w:pPr>
              <w:pStyle w:val="Header"/>
              <w:spacing w:before="120" w:after="120"/>
              <w:rPr>
                <w:bCs/>
              </w:rPr>
            </w:pPr>
            <w:r w:rsidRPr="00A92CA3">
              <w:rPr>
                <w:bCs/>
              </w:rPr>
              <w:t>LEAN MANUFACTURING</w:t>
            </w:r>
          </w:p>
        </w:tc>
      </w:tr>
      <w:tr w:rsidR="003A3150" w:rsidRPr="00A92CA3" w14:paraId="4FCD4028" w14:textId="77777777" w:rsidTr="00594702">
        <w:trPr>
          <w:gridAfter w:val="1"/>
          <w:wAfter w:w="6" w:type="dxa"/>
          <w:cantSplit/>
          <w:jc w:val="center"/>
        </w:trPr>
        <w:tc>
          <w:tcPr>
            <w:tcW w:w="894" w:type="dxa"/>
          </w:tcPr>
          <w:p w14:paraId="465B0BC0" w14:textId="77777777" w:rsidR="003A3150" w:rsidRPr="00A92CA3" w:rsidRDefault="003A3150" w:rsidP="00594702">
            <w:pPr>
              <w:pStyle w:val="BodyText2"/>
              <w:tabs>
                <w:tab w:val="left" w:pos="855"/>
              </w:tabs>
              <w:spacing w:before="120" w:after="0"/>
              <w:rPr>
                <w:b/>
                <w:bCs/>
              </w:rPr>
            </w:pPr>
          </w:p>
        </w:tc>
        <w:tc>
          <w:tcPr>
            <w:tcW w:w="9682" w:type="dxa"/>
            <w:gridSpan w:val="2"/>
          </w:tcPr>
          <w:p w14:paraId="2DDE9A2B" w14:textId="09641DB9" w:rsidR="003A3150" w:rsidRPr="00A92CA3" w:rsidRDefault="003A3150" w:rsidP="00594702">
            <w:pPr>
              <w:spacing w:before="120"/>
            </w:pPr>
            <w:r w:rsidRPr="00A92CA3">
              <w:t xml:space="preserve">Lean Manufacturing is a proven approach to </w:t>
            </w:r>
            <w:proofErr w:type="gramStart"/>
            <w:r w:rsidRPr="00A92CA3">
              <w:t>reduce</w:t>
            </w:r>
            <w:proofErr w:type="gramEnd"/>
            <w:r w:rsidRPr="00A92CA3">
              <w:t xml:space="preserve"> waste and streamline operations. Lean manufacturing embraces a philosophy of continually increasing the proportion of </w:t>
            </w:r>
            <w:r w:rsidR="00CB0685" w:rsidRPr="00A92CA3">
              <w:t>value-added</w:t>
            </w:r>
            <w:r w:rsidRPr="00A92CA3">
              <w:t xml:space="preserve"> activity through ongoing waste elimination. A lean manufacturing approach provides suppliers with tools to survive in a market that demands higher quality, faster delivery</w:t>
            </w:r>
            <w:r w:rsidRPr="00A92CA3">
              <w:rPr>
                <w:b/>
                <w:bCs/>
              </w:rPr>
              <w:t>,</w:t>
            </w:r>
            <w:r w:rsidRPr="00A92CA3">
              <w:t xml:space="preserve"> lower cost, and controlled</w:t>
            </w:r>
            <w:r w:rsidRPr="00A92CA3">
              <w:rPr>
                <w:b/>
                <w:bCs/>
                <w:color w:val="0000FF"/>
              </w:rPr>
              <w:t xml:space="preserve"> </w:t>
            </w:r>
            <w:r w:rsidRPr="00A92CA3">
              <w:t>processes. Specifically</w:t>
            </w:r>
            <w:r w:rsidRPr="00A92CA3">
              <w:rPr>
                <w:color w:val="0000FF"/>
              </w:rPr>
              <w:t xml:space="preserve">, </w:t>
            </w:r>
            <w:r w:rsidRPr="00A92CA3">
              <w:t>lean manufacturing</w:t>
            </w:r>
            <w:r w:rsidRPr="00A92CA3">
              <w:rPr>
                <w:b/>
                <w:bCs/>
                <w:color w:val="0000FF"/>
              </w:rPr>
              <w:t>:</w:t>
            </w:r>
          </w:p>
        </w:tc>
      </w:tr>
      <w:tr w:rsidR="003A3150" w:rsidRPr="00A92CA3" w14:paraId="5F104C5B" w14:textId="77777777" w:rsidTr="00594702">
        <w:trPr>
          <w:gridAfter w:val="1"/>
          <w:wAfter w:w="6" w:type="dxa"/>
          <w:cantSplit/>
          <w:jc w:val="center"/>
        </w:trPr>
        <w:tc>
          <w:tcPr>
            <w:tcW w:w="894" w:type="dxa"/>
          </w:tcPr>
          <w:p w14:paraId="102324E3" w14:textId="77777777" w:rsidR="003A3150" w:rsidRPr="00A92CA3" w:rsidRDefault="003A3150" w:rsidP="00594702">
            <w:pPr>
              <w:pStyle w:val="BodyText2"/>
              <w:tabs>
                <w:tab w:val="left" w:pos="855"/>
              </w:tabs>
              <w:spacing w:before="120" w:after="0"/>
              <w:rPr>
                <w:b/>
                <w:bCs/>
              </w:rPr>
            </w:pPr>
          </w:p>
        </w:tc>
        <w:tc>
          <w:tcPr>
            <w:tcW w:w="9682" w:type="dxa"/>
            <w:gridSpan w:val="2"/>
          </w:tcPr>
          <w:p w14:paraId="2F4AD096" w14:textId="77777777" w:rsidR="003A3150" w:rsidRPr="00A92CA3" w:rsidRDefault="003A3150" w:rsidP="003A3150">
            <w:pPr>
              <w:numPr>
                <w:ilvl w:val="0"/>
                <w:numId w:val="16"/>
              </w:numPr>
              <w:tabs>
                <w:tab w:val="clear" w:pos="720"/>
                <w:tab w:val="num" w:pos="360"/>
              </w:tabs>
              <w:spacing w:before="120" w:after="0" w:line="240" w:lineRule="auto"/>
              <w:ind w:left="360"/>
            </w:pPr>
            <w:r w:rsidRPr="00A92CA3">
              <w:t>Dramatically reduces the waste chain.</w:t>
            </w:r>
          </w:p>
          <w:p w14:paraId="6430E634" w14:textId="77777777" w:rsidR="003A3150" w:rsidRPr="00A92CA3" w:rsidRDefault="003A3150" w:rsidP="003A3150">
            <w:pPr>
              <w:numPr>
                <w:ilvl w:val="0"/>
                <w:numId w:val="16"/>
              </w:numPr>
              <w:tabs>
                <w:tab w:val="clear" w:pos="720"/>
                <w:tab w:val="num" w:pos="360"/>
              </w:tabs>
              <w:spacing w:before="120" w:after="0" w:line="240" w:lineRule="auto"/>
              <w:ind w:left="360"/>
            </w:pPr>
            <w:r w:rsidRPr="00A92CA3">
              <w:t>Reduces inventory and floor space requirements.</w:t>
            </w:r>
          </w:p>
          <w:p w14:paraId="42FC3F51" w14:textId="77777777" w:rsidR="003A3150" w:rsidRPr="00A92CA3" w:rsidRDefault="003A3150" w:rsidP="003A3150">
            <w:pPr>
              <w:numPr>
                <w:ilvl w:val="0"/>
                <w:numId w:val="16"/>
              </w:numPr>
              <w:tabs>
                <w:tab w:val="clear" w:pos="720"/>
                <w:tab w:val="num" w:pos="360"/>
              </w:tabs>
              <w:spacing w:before="120" w:after="0" w:line="240" w:lineRule="auto"/>
              <w:ind w:left="360"/>
            </w:pPr>
            <w:r w:rsidRPr="00A92CA3">
              <w:t>Creates more robust production systems.</w:t>
            </w:r>
          </w:p>
          <w:p w14:paraId="6215EBE0" w14:textId="77777777" w:rsidR="003A3150" w:rsidRPr="00A92CA3" w:rsidRDefault="003A3150" w:rsidP="003A3150">
            <w:pPr>
              <w:numPr>
                <w:ilvl w:val="0"/>
                <w:numId w:val="16"/>
              </w:numPr>
              <w:tabs>
                <w:tab w:val="clear" w:pos="720"/>
                <w:tab w:val="num" w:pos="360"/>
              </w:tabs>
              <w:spacing w:before="120" w:after="0" w:line="240" w:lineRule="auto"/>
              <w:ind w:left="360"/>
            </w:pPr>
            <w:proofErr w:type="gramStart"/>
            <w:r w:rsidRPr="00A92CA3">
              <w:t>Develops</w:t>
            </w:r>
            <w:proofErr w:type="gramEnd"/>
            <w:r w:rsidRPr="00A92CA3">
              <w:t xml:space="preserve"> appropriate material delivery systems.</w:t>
            </w:r>
          </w:p>
          <w:p w14:paraId="7E06EE53" w14:textId="77777777" w:rsidR="003A3150" w:rsidRPr="00A92CA3" w:rsidRDefault="003A3150" w:rsidP="003A3150">
            <w:pPr>
              <w:pStyle w:val="BodyText2"/>
              <w:numPr>
                <w:ilvl w:val="0"/>
                <w:numId w:val="16"/>
              </w:numPr>
              <w:tabs>
                <w:tab w:val="clear" w:pos="720"/>
                <w:tab w:val="num" w:pos="360"/>
              </w:tabs>
              <w:spacing w:before="120" w:after="0"/>
              <w:ind w:left="360"/>
            </w:pPr>
            <w:proofErr w:type="gramStart"/>
            <w:r w:rsidRPr="00A92CA3">
              <w:t>Improves</w:t>
            </w:r>
            <w:proofErr w:type="gramEnd"/>
            <w:r w:rsidRPr="00A92CA3">
              <w:t xml:space="preserve"> layouts for increased flexibility</w:t>
            </w:r>
          </w:p>
          <w:p w14:paraId="6AF1F351" w14:textId="77777777" w:rsidR="003A3150" w:rsidRPr="00A92CA3" w:rsidRDefault="003A3150" w:rsidP="00594702">
            <w:pPr>
              <w:pStyle w:val="BodyText2"/>
              <w:tabs>
                <w:tab w:val="left" w:pos="364"/>
              </w:tabs>
              <w:spacing w:before="120" w:after="0"/>
              <w:ind w:left="360"/>
            </w:pPr>
          </w:p>
        </w:tc>
      </w:tr>
      <w:tr w:rsidR="003A3150" w:rsidRPr="00A92CA3" w14:paraId="2D57F0B8" w14:textId="77777777" w:rsidTr="00594702">
        <w:trPr>
          <w:gridAfter w:val="1"/>
          <w:wAfter w:w="6" w:type="dxa"/>
          <w:cantSplit/>
          <w:jc w:val="center"/>
        </w:trPr>
        <w:tc>
          <w:tcPr>
            <w:tcW w:w="894" w:type="dxa"/>
          </w:tcPr>
          <w:p w14:paraId="0F4E287C" w14:textId="77777777" w:rsidR="003A3150" w:rsidRPr="00A92CA3" w:rsidRDefault="003A3150" w:rsidP="00594702">
            <w:pPr>
              <w:pStyle w:val="BodyText2"/>
              <w:tabs>
                <w:tab w:val="left" w:pos="855"/>
              </w:tabs>
              <w:spacing w:before="120" w:after="0"/>
              <w:rPr>
                <w:b/>
                <w:bCs/>
              </w:rPr>
            </w:pPr>
          </w:p>
        </w:tc>
        <w:tc>
          <w:tcPr>
            <w:tcW w:w="9682" w:type="dxa"/>
            <w:gridSpan w:val="2"/>
          </w:tcPr>
          <w:p w14:paraId="4473E654" w14:textId="00D3164E" w:rsidR="003A3150" w:rsidRPr="00A92CA3" w:rsidRDefault="004E1F89" w:rsidP="00594702">
            <w:pPr>
              <w:pStyle w:val="BodyText2"/>
              <w:spacing w:before="120" w:after="0"/>
            </w:pPr>
            <w:r>
              <w:t>Precision Fuzing and Sensors</w:t>
            </w:r>
            <w:r w:rsidR="003A3150" w:rsidRPr="00A92CA3">
              <w:t xml:space="preserve"> suppliers are strongly encouraged to first, eliminate the non-</w:t>
            </w:r>
            <w:r w:rsidR="00CB0685" w:rsidRPr="00A92CA3">
              <w:t>value-added</w:t>
            </w:r>
            <w:r w:rsidR="003A3150" w:rsidRPr="00A92CA3">
              <w:t xml:space="preserve"> processes (Lean). Second, make the enduring processes robust using Six Sigma methods.</w:t>
            </w:r>
          </w:p>
        </w:tc>
      </w:tr>
    </w:tbl>
    <w:p w14:paraId="21BA9245" w14:textId="77777777" w:rsidR="003A3150" w:rsidRPr="00A92CA3" w:rsidRDefault="003A3150" w:rsidP="003A3150"/>
    <w:p w14:paraId="0D8A293A" w14:textId="77777777" w:rsidR="003A3150" w:rsidRPr="00A92CA3" w:rsidRDefault="003A3150" w:rsidP="003A3150"/>
    <w:p w14:paraId="085C467A" w14:textId="77777777" w:rsidR="003A3150" w:rsidRPr="00A92CA3" w:rsidRDefault="003A3150" w:rsidP="003A3150"/>
    <w:p w14:paraId="570876D5" w14:textId="77777777" w:rsidR="003A3150" w:rsidRPr="00A92CA3" w:rsidRDefault="003A3150" w:rsidP="003A3150">
      <w:pPr>
        <w:rPr>
          <w:rFonts w:cs="Arial"/>
          <w:b/>
          <w:bCs/>
          <w:kern w:val="36"/>
          <w:szCs w:val="28"/>
        </w:rPr>
      </w:pPr>
    </w:p>
    <w:p w14:paraId="7AC3B246" w14:textId="77777777" w:rsidR="003A3150" w:rsidRPr="00A92CA3" w:rsidRDefault="003A3150" w:rsidP="003A3150">
      <w:pPr>
        <w:rPr>
          <w:rFonts w:cs="Arial"/>
          <w:b/>
          <w:bCs/>
          <w:kern w:val="36"/>
          <w:szCs w:val="28"/>
        </w:rPr>
      </w:pPr>
      <w:r w:rsidRPr="00A92CA3">
        <w:br w:type="page"/>
      </w:r>
    </w:p>
    <w:p w14:paraId="409B3305" w14:textId="77777777" w:rsidR="003A3150" w:rsidRPr="00A92CA3" w:rsidRDefault="003A3150" w:rsidP="003A3150">
      <w:pPr>
        <w:pStyle w:val="Heading1"/>
      </w:pPr>
      <w:bookmarkStart w:id="69" w:name="_Toc514667341"/>
      <w:bookmarkStart w:id="70" w:name="_Toc78212776"/>
      <w:r w:rsidRPr="00A92CA3">
        <w:lastRenderedPageBreak/>
        <w:t>APPENDIX E</w:t>
      </w:r>
      <w:r w:rsidRPr="00A92CA3">
        <w:tab/>
        <w:t>Software Controls</w:t>
      </w:r>
      <w:bookmarkEnd w:id="69"/>
      <w:bookmarkEnd w:id="70"/>
    </w:p>
    <w:p w14:paraId="1D012FF1" w14:textId="77777777" w:rsidR="003A3150" w:rsidRPr="00A92CA3" w:rsidRDefault="003A3150" w:rsidP="003A3150">
      <w:pPr>
        <w:ind w:left="1080" w:hanging="1080"/>
        <w:rPr>
          <w:b/>
        </w:rPr>
      </w:pPr>
    </w:p>
    <w:tbl>
      <w:tblPr>
        <w:tblW w:w="0" w:type="auto"/>
        <w:jc w:val="center"/>
        <w:tblLook w:val="0000" w:firstRow="0" w:lastRow="0" w:firstColumn="0" w:lastColumn="0" w:noHBand="0" w:noVBand="0"/>
      </w:tblPr>
      <w:tblGrid>
        <w:gridCol w:w="861"/>
        <w:gridCol w:w="9764"/>
      </w:tblGrid>
      <w:tr w:rsidR="003A3150" w:rsidRPr="00A92CA3" w14:paraId="33FE083F" w14:textId="77777777" w:rsidTr="00594702">
        <w:trPr>
          <w:trHeight w:val="359"/>
          <w:jc w:val="center"/>
        </w:trPr>
        <w:tc>
          <w:tcPr>
            <w:tcW w:w="861" w:type="dxa"/>
          </w:tcPr>
          <w:p w14:paraId="51990452" w14:textId="77777777" w:rsidR="003A3150" w:rsidRPr="00A92CA3" w:rsidRDefault="003A3150" w:rsidP="00594702">
            <w:pPr>
              <w:pStyle w:val="Header"/>
              <w:spacing w:before="120" w:after="120"/>
              <w:rPr>
                <w:bCs/>
              </w:rPr>
            </w:pPr>
            <w:r w:rsidRPr="00A92CA3">
              <w:rPr>
                <w:bCs/>
              </w:rPr>
              <w:t>E1.0</w:t>
            </w:r>
          </w:p>
        </w:tc>
        <w:tc>
          <w:tcPr>
            <w:tcW w:w="9764" w:type="dxa"/>
          </w:tcPr>
          <w:p w14:paraId="76479A79" w14:textId="77777777" w:rsidR="003A3150" w:rsidRPr="00A92CA3" w:rsidRDefault="003A3150" w:rsidP="00594702">
            <w:pPr>
              <w:pStyle w:val="Header"/>
              <w:spacing w:before="120" w:after="120"/>
              <w:rPr>
                <w:bCs/>
              </w:rPr>
            </w:pPr>
            <w:r w:rsidRPr="00A92CA3">
              <w:rPr>
                <w:bCs/>
              </w:rPr>
              <w:t>PURPOSE</w:t>
            </w:r>
          </w:p>
        </w:tc>
      </w:tr>
      <w:tr w:rsidR="003A3150" w:rsidRPr="00A92CA3" w14:paraId="5748D829" w14:textId="77777777" w:rsidTr="00594702">
        <w:trPr>
          <w:cantSplit/>
          <w:trHeight w:val="674"/>
          <w:jc w:val="center"/>
        </w:trPr>
        <w:tc>
          <w:tcPr>
            <w:tcW w:w="861" w:type="dxa"/>
          </w:tcPr>
          <w:p w14:paraId="338F2F21" w14:textId="77777777" w:rsidR="003A3150" w:rsidRPr="00A92CA3" w:rsidRDefault="003A3150" w:rsidP="00594702">
            <w:pPr>
              <w:pStyle w:val="BodyText2"/>
              <w:spacing w:before="120" w:after="0"/>
            </w:pPr>
          </w:p>
        </w:tc>
        <w:tc>
          <w:tcPr>
            <w:tcW w:w="9764" w:type="dxa"/>
          </w:tcPr>
          <w:p w14:paraId="170FE174" w14:textId="77777777" w:rsidR="003A3150" w:rsidRPr="00A92CA3" w:rsidRDefault="003A3150" w:rsidP="00594702">
            <w:pPr>
              <w:pStyle w:val="BodyText2"/>
              <w:spacing w:before="120" w:after="0"/>
            </w:pPr>
            <w:r w:rsidRPr="00A92CA3">
              <w:t xml:space="preserve">This procedure provides requirements </w:t>
            </w:r>
            <w:proofErr w:type="gramStart"/>
            <w:r w:rsidRPr="00A92CA3">
              <w:t>to</w:t>
            </w:r>
            <w:proofErr w:type="gramEnd"/>
            <w:r w:rsidRPr="00A92CA3">
              <w:t xml:space="preserve"> the</w:t>
            </w:r>
            <w:r w:rsidRPr="00A92CA3">
              <w:rPr>
                <w:b/>
                <w:bCs/>
              </w:rPr>
              <w:t xml:space="preserve"> </w:t>
            </w:r>
            <w:r w:rsidRPr="00A92CA3">
              <w:t xml:space="preserve">Supplier for Software Quality Assurance Control when required.  </w:t>
            </w:r>
          </w:p>
        </w:tc>
      </w:tr>
      <w:tr w:rsidR="003A3150" w:rsidRPr="00A92CA3" w14:paraId="636DF7B0" w14:textId="77777777" w:rsidTr="00594702">
        <w:trPr>
          <w:cantSplit/>
          <w:trHeight w:val="360"/>
          <w:jc w:val="center"/>
        </w:trPr>
        <w:tc>
          <w:tcPr>
            <w:tcW w:w="861" w:type="dxa"/>
            <w:vAlign w:val="center"/>
          </w:tcPr>
          <w:p w14:paraId="20997F81" w14:textId="77777777" w:rsidR="003A3150" w:rsidRPr="00A92CA3" w:rsidRDefault="003A3150" w:rsidP="00594702">
            <w:pPr>
              <w:pStyle w:val="Header"/>
              <w:spacing w:before="120" w:after="120"/>
              <w:rPr>
                <w:bCs/>
              </w:rPr>
            </w:pPr>
            <w:r w:rsidRPr="00A92CA3">
              <w:rPr>
                <w:bCs/>
              </w:rPr>
              <w:t>E2.0</w:t>
            </w:r>
          </w:p>
        </w:tc>
        <w:tc>
          <w:tcPr>
            <w:tcW w:w="9764" w:type="dxa"/>
            <w:vAlign w:val="center"/>
          </w:tcPr>
          <w:p w14:paraId="3BBD2CD7" w14:textId="77777777" w:rsidR="003A3150" w:rsidRPr="00A92CA3" w:rsidRDefault="003A3150" w:rsidP="00594702">
            <w:pPr>
              <w:pStyle w:val="Header"/>
              <w:spacing w:before="120" w:after="120"/>
              <w:rPr>
                <w:bCs/>
              </w:rPr>
            </w:pPr>
            <w:r w:rsidRPr="00A92CA3">
              <w:rPr>
                <w:bCs/>
              </w:rPr>
              <w:t>SCOPE</w:t>
            </w:r>
          </w:p>
        </w:tc>
      </w:tr>
      <w:tr w:rsidR="003A3150" w:rsidRPr="00A92CA3" w14:paraId="4525851B" w14:textId="77777777" w:rsidTr="00594702">
        <w:trPr>
          <w:cantSplit/>
          <w:jc w:val="center"/>
        </w:trPr>
        <w:tc>
          <w:tcPr>
            <w:tcW w:w="861" w:type="dxa"/>
          </w:tcPr>
          <w:p w14:paraId="0CC41500" w14:textId="77777777" w:rsidR="003A3150" w:rsidRPr="00A92CA3" w:rsidRDefault="003A3150" w:rsidP="00594702">
            <w:pPr>
              <w:pStyle w:val="BodyText2"/>
              <w:spacing w:before="120" w:after="0"/>
            </w:pPr>
            <w:r w:rsidRPr="00A92CA3">
              <w:t>E2.1</w:t>
            </w:r>
          </w:p>
        </w:tc>
        <w:tc>
          <w:tcPr>
            <w:tcW w:w="9764" w:type="dxa"/>
          </w:tcPr>
          <w:p w14:paraId="5966505A" w14:textId="77A8E642" w:rsidR="003A3150" w:rsidRPr="00A92CA3" w:rsidRDefault="003A3150" w:rsidP="00594702">
            <w:pPr>
              <w:pStyle w:val="BodyText2"/>
              <w:spacing w:before="120" w:after="0"/>
            </w:pPr>
            <w:r w:rsidRPr="00A92CA3">
              <w:t xml:space="preserve">This procedure applies to </w:t>
            </w:r>
            <w:r w:rsidR="004E1F89">
              <w:t>Precision Fuzing and Sensors</w:t>
            </w:r>
            <w:r w:rsidRPr="00A92CA3">
              <w:t xml:space="preserve"> deliverable software.</w:t>
            </w:r>
          </w:p>
        </w:tc>
      </w:tr>
      <w:tr w:rsidR="003A3150" w:rsidRPr="00A92CA3" w14:paraId="188E1702" w14:textId="77777777" w:rsidTr="00594702">
        <w:trPr>
          <w:cantSplit/>
          <w:jc w:val="center"/>
        </w:trPr>
        <w:tc>
          <w:tcPr>
            <w:tcW w:w="861" w:type="dxa"/>
          </w:tcPr>
          <w:p w14:paraId="4B7032AD" w14:textId="77777777" w:rsidR="003A3150" w:rsidRPr="00A92CA3" w:rsidRDefault="003A3150" w:rsidP="00594702">
            <w:pPr>
              <w:pStyle w:val="BodyText2"/>
              <w:spacing w:before="120" w:after="0"/>
            </w:pPr>
            <w:r w:rsidRPr="00A92CA3">
              <w:t>E2.2</w:t>
            </w:r>
          </w:p>
        </w:tc>
        <w:tc>
          <w:tcPr>
            <w:tcW w:w="9764" w:type="dxa"/>
          </w:tcPr>
          <w:p w14:paraId="2A54F6D5" w14:textId="77777777" w:rsidR="003A3150" w:rsidRPr="00A92CA3" w:rsidRDefault="003A3150" w:rsidP="00594702">
            <w:pPr>
              <w:pStyle w:val="BodyText2"/>
              <w:spacing w:before="120" w:after="0"/>
            </w:pPr>
            <w:r w:rsidRPr="00A92CA3">
              <w:t>This procedure does not apply to administrative (e.g. word processors, spread sheets etc.) software.</w:t>
            </w:r>
          </w:p>
        </w:tc>
      </w:tr>
      <w:tr w:rsidR="003A3150" w:rsidRPr="00A92CA3" w14:paraId="6A089AA4" w14:textId="77777777" w:rsidTr="00594702">
        <w:trPr>
          <w:cantSplit/>
          <w:trHeight w:val="782"/>
          <w:jc w:val="center"/>
        </w:trPr>
        <w:tc>
          <w:tcPr>
            <w:tcW w:w="861" w:type="dxa"/>
          </w:tcPr>
          <w:p w14:paraId="1E156219" w14:textId="77777777" w:rsidR="003A3150" w:rsidRPr="00A92CA3" w:rsidRDefault="003A3150" w:rsidP="00594702">
            <w:pPr>
              <w:pStyle w:val="BodyText2"/>
              <w:spacing w:before="120" w:after="0"/>
            </w:pPr>
            <w:r w:rsidRPr="00A92CA3">
              <w:t>E2.3</w:t>
            </w:r>
          </w:p>
        </w:tc>
        <w:tc>
          <w:tcPr>
            <w:tcW w:w="9764" w:type="dxa"/>
          </w:tcPr>
          <w:p w14:paraId="35611FAA" w14:textId="193F4E19" w:rsidR="003A3150" w:rsidRPr="00A92CA3" w:rsidRDefault="003A3150" w:rsidP="00594702">
            <w:pPr>
              <w:pStyle w:val="BodyText2"/>
              <w:spacing w:before="120" w:after="0"/>
            </w:pPr>
            <w:r w:rsidRPr="006E1067">
              <w:rPr>
                <w:color w:val="000000" w:themeColor="text1"/>
              </w:rPr>
              <w:t>Software development and/or control procedures shall be</w:t>
            </w:r>
            <w:r w:rsidRPr="006E1067">
              <w:rPr>
                <w:b/>
                <w:bCs/>
                <w:color w:val="000000" w:themeColor="text1"/>
              </w:rPr>
              <w:t xml:space="preserve"> </w:t>
            </w:r>
            <w:r w:rsidRPr="006E1067">
              <w:rPr>
                <w:color w:val="000000" w:themeColor="text1"/>
              </w:rPr>
              <w:t>documented by the Supplier per IEEE</w:t>
            </w:r>
            <w:r w:rsidR="00FB64DE" w:rsidRPr="006E1067">
              <w:rPr>
                <w:color w:val="000000" w:themeColor="text1"/>
              </w:rPr>
              <w:t xml:space="preserve">/ISO/IEC </w:t>
            </w:r>
            <w:r w:rsidRPr="006E1067">
              <w:rPr>
                <w:color w:val="000000" w:themeColor="text1"/>
              </w:rPr>
              <w:t xml:space="preserve">12207 or Equivalent activities </w:t>
            </w:r>
            <w:r w:rsidR="00FB64DE" w:rsidRPr="006E1067">
              <w:rPr>
                <w:color w:val="000000" w:themeColor="text1"/>
              </w:rPr>
              <w:t>ac</w:t>
            </w:r>
            <w:r w:rsidRPr="006E1067">
              <w:rPr>
                <w:color w:val="000000" w:themeColor="text1"/>
              </w:rPr>
              <w:t xml:space="preserve">cepted by </w:t>
            </w:r>
            <w:r w:rsidR="004E1F89">
              <w:rPr>
                <w:color w:val="000000" w:themeColor="text1"/>
              </w:rPr>
              <w:t>Precision Fuzing and Sensors</w:t>
            </w:r>
            <w:r w:rsidRPr="006E1067">
              <w:rPr>
                <w:color w:val="000000" w:themeColor="text1"/>
              </w:rPr>
              <w:t xml:space="preserve"> Middletown </w:t>
            </w:r>
            <w:r w:rsidR="006E7423" w:rsidRPr="006E1067">
              <w:rPr>
                <w:color w:val="000000" w:themeColor="text1"/>
              </w:rPr>
              <w:t>Software Quality Assurance (SQA).</w:t>
            </w:r>
          </w:p>
        </w:tc>
      </w:tr>
      <w:tr w:rsidR="003A3150" w:rsidRPr="00A92CA3" w14:paraId="1C339F8A" w14:textId="77777777" w:rsidTr="00594702">
        <w:trPr>
          <w:cantSplit/>
          <w:trHeight w:val="530"/>
          <w:jc w:val="center"/>
        </w:trPr>
        <w:tc>
          <w:tcPr>
            <w:tcW w:w="861" w:type="dxa"/>
            <w:vAlign w:val="center"/>
          </w:tcPr>
          <w:p w14:paraId="67217645" w14:textId="77777777" w:rsidR="003A3150" w:rsidRPr="00A92CA3" w:rsidRDefault="003A3150" w:rsidP="00594702">
            <w:pPr>
              <w:pStyle w:val="Header"/>
              <w:spacing w:before="120" w:after="120"/>
              <w:rPr>
                <w:bCs/>
              </w:rPr>
            </w:pPr>
            <w:r w:rsidRPr="00A92CA3">
              <w:rPr>
                <w:bCs/>
              </w:rPr>
              <w:t>E3.0</w:t>
            </w:r>
          </w:p>
        </w:tc>
        <w:tc>
          <w:tcPr>
            <w:tcW w:w="9764" w:type="dxa"/>
            <w:vAlign w:val="center"/>
          </w:tcPr>
          <w:p w14:paraId="09C3161A" w14:textId="77777777" w:rsidR="003A3150" w:rsidRPr="00A92CA3" w:rsidRDefault="003A3150" w:rsidP="00594702">
            <w:pPr>
              <w:pStyle w:val="Header"/>
              <w:spacing w:before="120" w:after="120"/>
              <w:rPr>
                <w:bCs/>
              </w:rPr>
            </w:pPr>
            <w:r w:rsidRPr="00A92CA3">
              <w:rPr>
                <w:bCs/>
              </w:rPr>
              <w:t>RESPONSIBILITY</w:t>
            </w:r>
          </w:p>
        </w:tc>
      </w:tr>
      <w:tr w:rsidR="003A3150" w:rsidRPr="00A92CA3" w14:paraId="20E39588" w14:textId="77777777" w:rsidTr="00594702">
        <w:trPr>
          <w:cantSplit/>
          <w:jc w:val="center"/>
        </w:trPr>
        <w:tc>
          <w:tcPr>
            <w:tcW w:w="861" w:type="dxa"/>
          </w:tcPr>
          <w:p w14:paraId="037C3E8A" w14:textId="77777777" w:rsidR="003A3150" w:rsidRPr="00A92CA3" w:rsidRDefault="003A3150" w:rsidP="00594702">
            <w:pPr>
              <w:pStyle w:val="BodyText2"/>
              <w:spacing w:before="120" w:after="0"/>
              <w:rPr>
                <w:b/>
                <w:bCs/>
              </w:rPr>
            </w:pPr>
          </w:p>
        </w:tc>
        <w:tc>
          <w:tcPr>
            <w:tcW w:w="9764" w:type="dxa"/>
          </w:tcPr>
          <w:p w14:paraId="5077D999" w14:textId="77777777" w:rsidR="003A3150" w:rsidRPr="00A92CA3" w:rsidRDefault="003A3150" w:rsidP="00594702">
            <w:pPr>
              <w:pStyle w:val="BodyText2"/>
              <w:spacing w:before="120" w:after="0"/>
            </w:pPr>
            <w:r w:rsidRPr="00A92CA3">
              <w:t>Supplier is responsible for the implementation and maintenance of the Software Development Program.</w:t>
            </w:r>
          </w:p>
        </w:tc>
      </w:tr>
      <w:tr w:rsidR="003A3150" w:rsidRPr="00A92CA3" w14:paraId="1A6AD70F" w14:textId="77777777" w:rsidTr="00594702">
        <w:trPr>
          <w:cantSplit/>
          <w:jc w:val="center"/>
        </w:trPr>
        <w:tc>
          <w:tcPr>
            <w:tcW w:w="861" w:type="dxa"/>
          </w:tcPr>
          <w:p w14:paraId="55EC38CE" w14:textId="77777777" w:rsidR="003A3150" w:rsidRPr="00A92CA3" w:rsidRDefault="003A3150" w:rsidP="00594702">
            <w:pPr>
              <w:pStyle w:val="BodyText2"/>
              <w:spacing w:before="120" w:after="0"/>
              <w:rPr>
                <w:b/>
                <w:bCs/>
              </w:rPr>
            </w:pPr>
          </w:p>
        </w:tc>
        <w:tc>
          <w:tcPr>
            <w:tcW w:w="9764" w:type="dxa"/>
          </w:tcPr>
          <w:p w14:paraId="624C0BBA" w14:textId="77777777" w:rsidR="003A3150" w:rsidRPr="00A92CA3" w:rsidRDefault="003A3150" w:rsidP="00594702">
            <w:pPr>
              <w:pStyle w:val="LevelTwo"/>
              <w:tabs>
                <w:tab w:val="clear" w:pos="1440"/>
                <w:tab w:val="left" w:pos="364"/>
              </w:tabs>
              <w:spacing w:after="0"/>
              <w:ind w:left="364" w:hanging="364"/>
            </w:pPr>
            <w:proofErr w:type="gramStart"/>
            <w:r w:rsidRPr="00A92CA3">
              <w:t>Supplier</w:t>
            </w:r>
            <w:proofErr w:type="gramEnd"/>
            <w:r w:rsidRPr="00A92CA3">
              <w:rPr>
                <w:color w:val="0000FF"/>
              </w:rPr>
              <w:t xml:space="preserve"> </w:t>
            </w:r>
            <w:r w:rsidRPr="00A92CA3">
              <w:rPr>
                <w:color w:val="000000"/>
              </w:rPr>
              <w:t xml:space="preserve">shall </w:t>
            </w:r>
            <w:r w:rsidRPr="00A92CA3">
              <w:t>perform the following activities:</w:t>
            </w:r>
          </w:p>
        </w:tc>
      </w:tr>
      <w:tr w:rsidR="003A3150" w:rsidRPr="00A92CA3" w14:paraId="69CC0095" w14:textId="77777777" w:rsidTr="00594702">
        <w:trPr>
          <w:cantSplit/>
          <w:jc w:val="center"/>
        </w:trPr>
        <w:tc>
          <w:tcPr>
            <w:tcW w:w="861" w:type="dxa"/>
          </w:tcPr>
          <w:p w14:paraId="0FC910ED" w14:textId="77777777" w:rsidR="003A3150" w:rsidRPr="00A92CA3" w:rsidRDefault="003A3150" w:rsidP="00594702">
            <w:pPr>
              <w:pStyle w:val="BodyText2"/>
              <w:spacing w:before="120" w:after="0"/>
              <w:rPr>
                <w:b/>
                <w:bCs/>
              </w:rPr>
            </w:pPr>
          </w:p>
        </w:tc>
        <w:tc>
          <w:tcPr>
            <w:tcW w:w="9764" w:type="dxa"/>
          </w:tcPr>
          <w:p w14:paraId="2F9B0999" w14:textId="77777777" w:rsidR="003A3150" w:rsidRPr="00A92CA3" w:rsidRDefault="003A3150" w:rsidP="00594702">
            <w:pPr>
              <w:pStyle w:val="LevelTwo"/>
              <w:tabs>
                <w:tab w:val="clear" w:pos="1440"/>
                <w:tab w:val="left" w:pos="364"/>
              </w:tabs>
              <w:spacing w:after="0"/>
              <w:ind w:left="364" w:hanging="364"/>
            </w:pPr>
            <w:r w:rsidRPr="00A92CA3">
              <w:t>a.</w:t>
            </w:r>
            <w:r w:rsidRPr="00A92CA3">
              <w:tab/>
              <w:t>Reviews the contract for Quality requirements</w:t>
            </w:r>
            <w:r w:rsidRPr="00A92CA3">
              <w:rPr>
                <w:b/>
                <w:bCs/>
              </w:rPr>
              <w:t>,</w:t>
            </w:r>
            <w:r w:rsidRPr="00A92CA3">
              <w:t xml:space="preserve"> attached S.I. or S.O.W. for contractual requirements.</w:t>
            </w:r>
          </w:p>
        </w:tc>
      </w:tr>
      <w:tr w:rsidR="003A3150" w:rsidRPr="00A92CA3" w14:paraId="14C859AD" w14:textId="77777777" w:rsidTr="00594702">
        <w:trPr>
          <w:cantSplit/>
          <w:jc w:val="center"/>
        </w:trPr>
        <w:tc>
          <w:tcPr>
            <w:tcW w:w="861" w:type="dxa"/>
          </w:tcPr>
          <w:p w14:paraId="523F3157" w14:textId="77777777" w:rsidR="003A3150" w:rsidRPr="00A92CA3" w:rsidRDefault="003A3150" w:rsidP="00594702">
            <w:pPr>
              <w:pStyle w:val="BodyText2"/>
              <w:spacing w:before="120" w:after="0"/>
            </w:pPr>
          </w:p>
        </w:tc>
        <w:tc>
          <w:tcPr>
            <w:tcW w:w="9764" w:type="dxa"/>
          </w:tcPr>
          <w:p w14:paraId="5D54AEF2" w14:textId="77777777" w:rsidR="003A3150" w:rsidRPr="00A92CA3" w:rsidRDefault="003A3150" w:rsidP="00594702">
            <w:pPr>
              <w:pStyle w:val="BodyText2"/>
              <w:tabs>
                <w:tab w:val="left" w:pos="364"/>
              </w:tabs>
              <w:spacing w:before="120" w:after="0"/>
              <w:ind w:left="364" w:hanging="364"/>
            </w:pPr>
            <w:r w:rsidRPr="00A92CA3">
              <w:t>b.</w:t>
            </w:r>
            <w:r w:rsidRPr="00A92CA3">
              <w:tab/>
              <w:t>Review the contract and specifications to identify required software products (e.g. software, Development/Deliverable Documents, test Procedures, etc.) and their evaluations, testing, and corrective action requirements per contract requirement.</w:t>
            </w:r>
          </w:p>
        </w:tc>
      </w:tr>
      <w:tr w:rsidR="003A3150" w:rsidRPr="00A92CA3" w14:paraId="58256663" w14:textId="77777777" w:rsidTr="00594702">
        <w:trPr>
          <w:cantSplit/>
          <w:jc w:val="center"/>
        </w:trPr>
        <w:tc>
          <w:tcPr>
            <w:tcW w:w="861" w:type="dxa"/>
          </w:tcPr>
          <w:p w14:paraId="6524FA91" w14:textId="77777777" w:rsidR="003A3150" w:rsidRPr="00A92CA3" w:rsidRDefault="003A3150" w:rsidP="00594702">
            <w:pPr>
              <w:pStyle w:val="BodyText2"/>
              <w:spacing w:before="120" w:after="0"/>
            </w:pPr>
          </w:p>
        </w:tc>
        <w:tc>
          <w:tcPr>
            <w:tcW w:w="9764" w:type="dxa"/>
          </w:tcPr>
          <w:p w14:paraId="56AD79C5" w14:textId="77777777" w:rsidR="003A3150" w:rsidRPr="00A92CA3" w:rsidRDefault="003A3150" w:rsidP="00594702">
            <w:pPr>
              <w:pStyle w:val="BodyText2"/>
              <w:tabs>
                <w:tab w:val="left" w:pos="364"/>
              </w:tabs>
              <w:spacing w:before="120" w:after="0"/>
              <w:ind w:left="364" w:hanging="364"/>
            </w:pPr>
            <w:r w:rsidRPr="00A92CA3">
              <w:t>c.</w:t>
            </w:r>
            <w:r w:rsidRPr="00A92CA3">
              <w:tab/>
              <w:t>Review the contract and SDP for software Development activities and their requirements (e.g. Software Development Process, Design Review, Technical Review, Program Review, SCCB Meetings, Testing, etc.).</w:t>
            </w:r>
          </w:p>
        </w:tc>
      </w:tr>
      <w:tr w:rsidR="003A3150" w:rsidRPr="00A92CA3" w14:paraId="421C524C" w14:textId="77777777" w:rsidTr="00594702">
        <w:trPr>
          <w:cantSplit/>
          <w:jc w:val="center"/>
        </w:trPr>
        <w:tc>
          <w:tcPr>
            <w:tcW w:w="861" w:type="dxa"/>
          </w:tcPr>
          <w:p w14:paraId="2DD5CC6B" w14:textId="77777777" w:rsidR="003A3150" w:rsidRPr="00A92CA3" w:rsidRDefault="003A3150" w:rsidP="00594702">
            <w:pPr>
              <w:pStyle w:val="BodyText2"/>
              <w:spacing w:before="120" w:after="0"/>
              <w:rPr>
                <w:b/>
                <w:bCs/>
              </w:rPr>
            </w:pPr>
          </w:p>
        </w:tc>
        <w:tc>
          <w:tcPr>
            <w:tcW w:w="9764" w:type="dxa"/>
          </w:tcPr>
          <w:p w14:paraId="7E0FE049" w14:textId="7AD85CCE" w:rsidR="003A3150" w:rsidRPr="00A92CA3" w:rsidRDefault="003A3150" w:rsidP="00594702">
            <w:pPr>
              <w:pStyle w:val="BodyText2"/>
              <w:tabs>
                <w:tab w:val="left" w:pos="364"/>
              </w:tabs>
              <w:spacing w:before="120" w:after="0"/>
              <w:ind w:left="364" w:hanging="364"/>
            </w:pPr>
            <w:r w:rsidRPr="00A92CA3">
              <w:t>d.</w:t>
            </w:r>
            <w:r w:rsidRPr="00A92CA3">
              <w:tab/>
              <w:t xml:space="preserve">Prepare a program-specific Software Quality Program Plan (SQPP) documenting </w:t>
            </w:r>
            <w:r w:rsidR="006E7423">
              <w:t>SQA</w:t>
            </w:r>
            <w:r w:rsidRPr="00A92CA3">
              <w:t xml:space="preserve"> on-going support of the software development process and application software development process per the SQPP.</w:t>
            </w:r>
          </w:p>
        </w:tc>
      </w:tr>
      <w:tr w:rsidR="003A3150" w:rsidRPr="00A92CA3" w14:paraId="3988EB79" w14:textId="77777777" w:rsidTr="00594702">
        <w:trPr>
          <w:cantSplit/>
          <w:jc w:val="center"/>
        </w:trPr>
        <w:tc>
          <w:tcPr>
            <w:tcW w:w="861" w:type="dxa"/>
          </w:tcPr>
          <w:p w14:paraId="538DF82A" w14:textId="77777777" w:rsidR="003A3150" w:rsidRPr="00A92CA3" w:rsidRDefault="003A3150" w:rsidP="00594702">
            <w:pPr>
              <w:pStyle w:val="BodyText2"/>
              <w:spacing w:before="120" w:after="0"/>
              <w:rPr>
                <w:b/>
                <w:bCs/>
              </w:rPr>
            </w:pPr>
          </w:p>
        </w:tc>
        <w:tc>
          <w:tcPr>
            <w:tcW w:w="9764" w:type="dxa"/>
          </w:tcPr>
          <w:p w14:paraId="087632D6" w14:textId="77777777" w:rsidR="003A3150" w:rsidRPr="00A92CA3" w:rsidRDefault="003A3150" w:rsidP="00594702">
            <w:pPr>
              <w:pStyle w:val="BodyText2"/>
              <w:spacing w:before="120" w:after="0"/>
              <w:ind w:left="364" w:hanging="364"/>
            </w:pPr>
            <w:r w:rsidRPr="00A92CA3">
              <w:t>e.</w:t>
            </w:r>
            <w:r w:rsidRPr="00A92CA3">
              <w:tab/>
              <w:t xml:space="preserve">Prepare a program-specific evaluation manufacturing process plan, </w:t>
            </w:r>
            <w:proofErr w:type="gramStart"/>
            <w:r w:rsidRPr="00A92CA3">
              <w:t>utilizing</w:t>
            </w:r>
            <w:proofErr w:type="gramEnd"/>
            <w:r w:rsidRPr="00A92CA3">
              <w:t xml:space="preserve"> a checklist, and evaluate the software development activities and applicable software products. </w:t>
            </w:r>
          </w:p>
        </w:tc>
      </w:tr>
      <w:tr w:rsidR="003A3150" w:rsidRPr="00A92CA3" w14:paraId="16FDFD8F" w14:textId="77777777" w:rsidTr="00594702">
        <w:trPr>
          <w:cantSplit/>
          <w:jc w:val="center"/>
        </w:trPr>
        <w:tc>
          <w:tcPr>
            <w:tcW w:w="861" w:type="dxa"/>
          </w:tcPr>
          <w:p w14:paraId="54BE4F7B" w14:textId="77777777" w:rsidR="003A3150" w:rsidRPr="00A92CA3" w:rsidRDefault="003A3150" w:rsidP="00594702">
            <w:pPr>
              <w:pStyle w:val="BodyText2"/>
              <w:spacing w:before="120" w:after="0"/>
              <w:rPr>
                <w:b/>
                <w:bCs/>
              </w:rPr>
            </w:pPr>
          </w:p>
        </w:tc>
        <w:tc>
          <w:tcPr>
            <w:tcW w:w="9764" w:type="dxa"/>
          </w:tcPr>
          <w:p w14:paraId="23FC0950" w14:textId="77777777" w:rsidR="003A3150" w:rsidRPr="00A92CA3" w:rsidRDefault="003A3150" w:rsidP="00594702">
            <w:pPr>
              <w:pStyle w:val="BodyText2"/>
              <w:spacing w:before="120" w:after="0"/>
              <w:ind w:left="364" w:hanging="364"/>
            </w:pPr>
            <w:r w:rsidRPr="00A92CA3">
              <w:t>f.</w:t>
            </w:r>
            <w:r w:rsidRPr="00A92CA3">
              <w:tab/>
              <w:t xml:space="preserve">If a system or </w:t>
            </w:r>
            <w:r w:rsidRPr="00A92CA3">
              <w:rPr>
                <w:color w:val="000000"/>
              </w:rPr>
              <w:t>component i</w:t>
            </w:r>
            <w:r w:rsidRPr="00A92CA3">
              <w:t xml:space="preserve">s developed in multiple builds, the activities and software (SW) products of each </w:t>
            </w:r>
            <w:proofErr w:type="gramStart"/>
            <w:r w:rsidRPr="00A92CA3">
              <w:t>build</w:t>
            </w:r>
            <w:proofErr w:type="gramEnd"/>
            <w:r w:rsidRPr="00A92CA3">
              <w:t xml:space="preserve"> are evaluated in the context of the objectives established for that build.  An activity or SW product that meets those objectives is considered satisfactory even though it is missing aspects designed for later build. </w:t>
            </w:r>
          </w:p>
        </w:tc>
      </w:tr>
      <w:tr w:rsidR="003A3150" w:rsidRPr="00A92CA3" w14:paraId="6A9A5CFD" w14:textId="77777777" w:rsidTr="00594702">
        <w:trPr>
          <w:cantSplit/>
          <w:jc w:val="center"/>
        </w:trPr>
        <w:tc>
          <w:tcPr>
            <w:tcW w:w="861" w:type="dxa"/>
          </w:tcPr>
          <w:p w14:paraId="28F512F8" w14:textId="77777777" w:rsidR="003A3150" w:rsidRPr="00A92CA3" w:rsidRDefault="003A3150" w:rsidP="00594702">
            <w:pPr>
              <w:pStyle w:val="BodyText2"/>
              <w:spacing w:before="120" w:after="0"/>
              <w:rPr>
                <w:b/>
                <w:bCs/>
              </w:rPr>
            </w:pPr>
          </w:p>
        </w:tc>
        <w:tc>
          <w:tcPr>
            <w:tcW w:w="9764" w:type="dxa"/>
          </w:tcPr>
          <w:p w14:paraId="5CE57A86" w14:textId="77777777" w:rsidR="003A3150" w:rsidRPr="00A92CA3" w:rsidRDefault="003A3150" w:rsidP="00594702">
            <w:pPr>
              <w:pStyle w:val="BodyText2"/>
              <w:spacing w:before="120" w:after="0"/>
              <w:ind w:left="364" w:hanging="364"/>
            </w:pPr>
            <w:r w:rsidRPr="00A92CA3">
              <w:t>g.</w:t>
            </w:r>
            <w:r w:rsidRPr="00A92CA3">
              <w:tab/>
              <w:t>Document evaluation results on the appropriate checklist, issue corrective action request, if necessary, and verify implementation of corrective action.</w:t>
            </w:r>
          </w:p>
        </w:tc>
      </w:tr>
      <w:tr w:rsidR="003A3150" w:rsidRPr="00A92CA3" w14:paraId="3C7E7340" w14:textId="77777777" w:rsidTr="00594702">
        <w:trPr>
          <w:cantSplit/>
          <w:jc w:val="center"/>
        </w:trPr>
        <w:tc>
          <w:tcPr>
            <w:tcW w:w="861" w:type="dxa"/>
          </w:tcPr>
          <w:p w14:paraId="3EEE4ED8" w14:textId="77777777" w:rsidR="003A3150" w:rsidRPr="00A92CA3" w:rsidRDefault="003A3150" w:rsidP="00594702">
            <w:pPr>
              <w:pStyle w:val="BodyText2"/>
              <w:spacing w:before="120" w:after="0"/>
              <w:rPr>
                <w:b/>
                <w:bCs/>
              </w:rPr>
            </w:pPr>
          </w:p>
        </w:tc>
        <w:tc>
          <w:tcPr>
            <w:tcW w:w="9764" w:type="dxa"/>
          </w:tcPr>
          <w:p w14:paraId="575394C0" w14:textId="77777777" w:rsidR="003A3150" w:rsidRPr="00A92CA3" w:rsidRDefault="003A3150" w:rsidP="00594702">
            <w:pPr>
              <w:pStyle w:val="BodyText2"/>
              <w:spacing w:before="120" w:after="0"/>
              <w:ind w:left="364" w:hanging="364"/>
            </w:pPr>
            <w:r w:rsidRPr="00A92CA3">
              <w:t>h.</w:t>
            </w:r>
            <w:r w:rsidRPr="00A92CA3">
              <w:tab/>
              <w:t>Prepare and maintain records of each SQA activity per SQPP.</w:t>
            </w:r>
          </w:p>
        </w:tc>
      </w:tr>
      <w:tr w:rsidR="003A3150" w:rsidRPr="00A92CA3" w14:paraId="1D359FEE" w14:textId="77777777" w:rsidTr="00594702">
        <w:trPr>
          <w:cantSplit/>
          <w:jc w:val="center"/>
        </w:trPr>
        <w:tc>
          <w:tcPr>
            <w:tcW w:w="861" w:type="dxa"/>
          </w:tcPr>
          <w:p w14:paraId="5A182E7F" w14:textId="77777777" w:rsidR="003A3150" w:rsidRPr="00A92CA3" w:rsidRDefault="003A3150" w:rsidP="00594702">
            <w:pPr>
              <w:pStyle w:val="BodyText2"/>
              <w:spacing w:before="120" w:after="0"/>
              <w:rPr>
                <w:b/>
                <w:bCs/>
              </w:rPr>
            </w:pPr>
          </w:p>
        </w:tc>
        <w:tc>
          <w:tcPr>
            <w:tcW w:w="9764" w:type="dxa"/>
          </w:tcPr>
          <w:p w14:paraId="6CBCAC94" w14:textId="344E9E8B" w:rsidR="003A3150" w:rsidRPr="00A92CA3" w:rsidRDefault="003A3150" w:rsidP="00594702">
            <w:pPr>
              <w:pStyle w:val="BodyText2"/>
              <w:spacing w:before="120" w:after="0"/>
              <w:ind w:left="364" w:hanging="364"/>
            </w:pPr>
            <w:proofErr w:type="spellStart"/>
            <w:proofErr w:type="gramStart"/>
            <w:r w:rsidRPr="00A92CA3">
              <w:t>i</w:t>
            </w:r>
            <w:proofErr w:type="spellEnd"/>
            <w:r w:rsidRPr="00A92CA3">
              <w:t>.</w:t>
            </w:r>
            <w:proofErr w:type="gramEnd"/>
            <w:r w:rsidRPr="00A92CA3">
              <w:tab/>
              <w:t xml:space="preserve">Assure that the person responsible for conducting SQA activities </w:t>
            </w:r>
            <w:r w:rsidR="006E7423" w:rsidRPr="006E1067">
              <w:rPr>
                <w:color w:val="000000" w:themeColor="text1"/>
              </w:rPr>
              <w:t>is</w:t>
            </w:r>
            <w:r w:rsidRPr="00A92CA3">
              <w:t xml:space="preserve"> not the person who developed the software product, performed the activity, or are responsible for both.</w:t>
            </w:r>
          </w:p>
        </w:tc>
      </w:tr>
      <w:tr w:rsidR="003A3150" w:rsidRPr="00A92CA3" w14:paraId="40BFBC2A" w14:textId="77777777" w:rsidTr="00594702">
        <w:trPr>
          <w:cantSplit/>
          <w:jc w:val="center"/>
        </w:trPr>
        <w:tc>
          <w:tcPr>
            <w:tcW w:w="861" w:type="dxa"/>
          </w:tcPr>
          <w:p w14:paraId="2D45322C" w14:textId="77777777" w:rsidR="003A3150" w:rsidRPr="00A92CA3" w:rsidRDefault="003A3150" w:rsidP="00594702">
            <w:pPr>
              <w:pStyle w:val="BodyText2"/>
              <w:spacing w:before="120" w:after="0"/>
              <w:rPr>
                <w:b/>
                <w:bCs/>
              </w:rPr>
            </w:pPr>
          </w:p>
        </w:tc>
        <w:tc>
          <w:tcPr>
            <w:tcW w:w="9764" w:type="dxa"/>
          </w:tcPr>
          <w:p w14:paraId="52A28B1D" w14:textId="77777777" w:rsidR="003A3150" w:rsidRPr="00A92CA3" w:rsidRDefault="003A3150" w:rsidP="00594702">
            <w:pPr>
              <w:pStyle w:val="BodyText2"/>
              <w:spacing w:before="120" w:after="0"/>
              <w:ind w:left="364" w:hanging="364"/>
            </w:pPr>
            <w:r w:rsidRPr="00A92CA3">
              <w:t>j.</w:t>
            </w:r>
            <w:r w:rsidRPr="00A92CA3">
              <w:tab/>
              <w:t xml:space="preserve">Is responsible for ensuring compliance with the contract and has the </w:t>
            </w:r>
            <w:proofErr w:type="gramStart"/>
            <w:r w:rsidRPr="00A92CA3">
              <w:t>resource</w:t>
            </w:r>
            <w:proofErr w:type="gramEnd"/>
            <w:r w:rsidRPr="00A92CA3">
              <w:t>, training, responsibility, authority, and organizational freedom to permit objective SQA evaluations and to initiate and verify corrective actions.</w:t>
            </w:r>
          </w:p>
        </w:tc>
      </w:tr>
      <w:tr w:rsidR="003A3150" w:rsidRPr="00A92CA3" w14:paraId="698BCFAC" w14:textId="77777777" w:rsidTr="00594702">
        <w:trPr>
          <w:cantSplit/>
          <w:trHeight w:val="548"/>
          <w:jc w:val="center"/>
        </w:trPr>
        <w:tc>
          <w:tcPr>
            <w:tcW w:w="861" w:type="dxa"/>
          </w:tcPr>
          <w:p w14:paraId="16A26EED" w14:textId="77777777" w:rsidR="003A3150" w:rsidRPr="00A92CA3" w:rsidRDefault="003A3150" w:rsidP="00594702">
            <w:pPr>
              <w:pStyle w:val="BodyText2"/>
              <w:spacing w:before="120" w:after="0"/>
              <w:rPr>
                <w:b/>
                <w:bCs/>
              </w:rPr>
            </w:pPr>
          </w:p>
        </w:tc>
        <w:tc>
          <w:tcPr>
            <w:tcW w:w="9764" w:type="dxa"/>
          </w:tcPr>
          <w:p w14:paraId="70864180" w14:textId="77777777" w:rsidR="003A3150" w:rsidRPr="00A92CA3" w:rsidRDefault="003A3150" w:rsidP="00594702">
            <w:pPr>
              <w:pStyle w:val="BodyText2"/>
              <w:spacing w:before="120" w:after="0"/>
              <w:ind w:left="364" w:hanging="364"/>
            </w:pPr>
            <w:r w:rsidRPr="00A92CA3">
              <w:t>k.</w:t>
            </w:r>
            <w:r w:rsidRPr="00A92CA3">
              <w:tab/>
              <w:t>Is responsible for delivering Software and required documentation per contract requirement</w:t>
            </w:r>
          </w:p>
        </w:tc>
      </w:tr>
      <w:tr w:rsidR="003A3150" w:rsidRPr="00A92CA3" w14:paraId="62E394AF" w14:textId="77777777" w:rsidTr="00594702">
        <w:trPr>
          <w:cantSplit/>
          <w:jc w:val="center"/>
        </w:trPr>
        <w:tc>
          <w:tcPr>
            <w:tcW w:w="861" w:type="dxa"/>
          </w:tcPr>
          <w:p w14:paraId="33AAE336" w14:textId="77777777" w:rsidR="003A3150" w:rsidRPr="00A92CA3" w:rsidRDefault="003A3150" w:rsidP="00594702">
            <w:pPr>
              <w:pStyle w:val="Header"/>
              <w:rPr>
                <w:bCs/>
              </w:rPr>
            </w:pPr>
          </w:p>
          <w:p w14:paraId="3DDB4D68" w14:textId="77777777" w:rsidR="003A3150" w:rsidRPr="00A92CA3" w:rsidRDefault="003A3150" w:rsidP="00594702">
            <w:pPr>
              <w:pStyle w:val="Header"/>
              <w:rPr>
                <w:bCs/>
              </w:rPr>
            </w:pPr>
            <w:r w:rsidRPr="00A92CA3">
              <w:rPr>
                <w:bCs/>
              </w:rPr>
              <w:t>E4.0</w:t>
            </w:r>
          </w:p>
        </w:tc>
        <w:tc>
          <w:tcPr>
            <w:tcW w:w="9764" w:type="dxa"/>
          </w:tcPr>
          <w:p w14:paraId="213570DD" w14:textId="77777777" w:rsidR="003A3150" w:rsidRPr="00A92CA3" w:rsidRDefault="003A3150" w:rsidP="00594702">
            <w:pPr>
              <w:pStyle w:val="Header"/>
              <w:rPr>
                <w:bCs/>
              </w:rPr>
            </w:pPr>
          </w:p>
          <w:p w14:paraId="1A379F36" w14:textId="77777777" w:rsidR="003A3150" w:rsidRPr="00A92CA3" w:rsidRDefault="003A3150" w:rsidP="00594702">
            <w:pPr>
              <w:pStyle w:val="Header"/>
              <w:rPr>
                <w:bCs/>
              </w:rPr>
            </w:pPr>
            <w:r w:rsidRPr="00A92CA3">
              <w:rPr>
                <w:bCs/>
              </w:rPr>
              <w:t>PRIVACY, SAFETY AND SECURITY ASSURANCE</w:t>
            </w:r>
          </w:p>
        </w:tc>
      </w:tr>
      <w:tr w:rsidR="003A3150" w:rsidRPr="00A92CA3" w14:paraId="6BA553E9" w14:textId="77777777" w:rsidTr="00594702">
        <w:trPr>
          <w:cantSplit/>
          <w:jc w:val="center"/>
        </w:trPr>
        <w:tc>
          <w:tcPr>
            <w:tcW w:w="861" w:type="dxa"/>
          </w:tcPr>
          <w:p w14:paraId="4FCBF502" w14:textId="77777777" w:rsidR="003A3150" w:rsidRPr="00A92CA3" w:rsidRDefault="003A3150" w:rsidP="00594702">
            <w:pPr>
              <w:pStyle w:val="BodyText2"/>
              <w:spacing w:before="120" w:after="0"/>
            </w:pPr>
            <w:r w:rsidRPr="00A92CA3">
              <w:t>E4.1</w:t>
            </w:r>
          </w:p>
        </w:tc>
        <w:tc>
          <w:tcPr>
            <w:tcW w:w="9764" w:type="dxa"/>
          </w:tcPr>
          <w:p w14:paraId="5E833C18" w14:textId="77777777" w:rsidR="003A3150" w:rsidRPr="00A92CA3" w:rsidRDefault="003A3150" w:rsidP="00594702">
            <w:pPr>
              <w:pStyle w:val="BodyText2"/>
              <w:spacing w:before="120" w:after="0"/>
            </w:pPr>
            <w:r w:rsidRPr="00A92CA3">
              <w:t xml:space="preserve">Supplier is responsible during Software Development to maintain Safety by identifying safety-critical components or portions thereof whose failure could lead to hazardous systems state (could result in death, injury, loss of property or environmental harm).  </w:t>
            </w:r>
          </w:p>
        </w:tc>
      </w:tr>
      <w:tr w:rsidR="003A3150" w:rsidRPr="00A92CA3" w14:paraId="791C560D" w14:textId="77777777" w:rsidTr="00594702">
        <w:trPr>
          <w:cantSplit/>
          <w:jc w:val="center"/>
        </w:trPr>
        <w:tc>
          <w:tcPr>
            <w:tcW w:w="861" w:type="dxa"/>
          </w:tcPr>
          <w:p w14:paraId="409100C3" w14:textId="77777777" w:rsidR="003A3150" w:rsidRPr="00A92CA3" w:rsidRDefault="003A3150" w:rsidP="00594702">
            <w:pPr>
              <w:pStyle w:val="BodyText2"/>
              <w:spacing w:before="120" w:after="0"/>
            </w:pPr>
          </w:p>
        </w:tc>
        <w:tc>
          <w:tcPr>
            <w:tcW w:w="9764" w:type="dxa"/>
          </w:tcPr>
          <w:p w14:paraId="15D72111" w14:textId="77777777" w:rsidR="003A3150" w:rsidRPr="00A92CA3" w:rsidRDefault="003A3150" w:rsidP="00594702">
            <w:pPr>
              <w:pStyle w:val="BodyText2"/>
              <w:spacing w:before="120" w:after="0"/>
            </w:pPr>
            <w:r w:rsidRPr="00A92CA3">
              <w:t>Supplier is responsible to identify Security components that are critical to those components or portions thereof whose failure could lead to breach of systems security.</w:t>
            </w:r>
          </w:p>
        </w:tc>
      </w:tr>
      <w:tr w:rsidR="003A3150" w:rsidRPr="00A92CA3" w14:paraId="72D2F778" w14:textId="77777777" w:rsidTr="00594702">
        <w:trPr>
          <w:cantSplit/>
          <w:trHeight w:val="701"/>
          <w:jc w:val="center"/>
        </w:trPr>
        <w:tc>
          <w:tcPr>
            <w:tcW w:w="861" w:type="dxa"/>
          </w:tcPr>
          <w:p w14:paraId="4F1E187F" w14:textId="77777777" w:rsidR="003A3150" w:rsidRPr="00A92CA3" w:rsidRDefault="003A3150" w:rsidP="00594702">
            <w:pPr>
              <w:pStyle w:val="BodyText2"/>
              <w:spacing w:before="120" w:after="0"/>
            </w:pPr>
          </w:p>
        </w:tc>
        <w:tc>
          <w:tcPr>
            <w:tcW w:w="9764" w:type="dxa"/>
          </w:tcPr>
          <w:p w14:paraId="509EB001" w14:textId="77777777" w:rsidR="003A3150" w:rsidRPr="00A92CA3" w:rsidRDefault="003A3150" w:rsidP="00594702">
            <w:pPr>
              <w:pStyle w:val="BodyText2"/>
              <w:spacing w:before="120" w:after="0"/>
            </w:pPr>
            <w:r w:rsidRPr="00A92CA3">
              <w:t>Supplier is responsible to Identify Privacy critical to those components or portions thereof whose failure could lead to a breach of systems privacy.</w:t>
            </w:r>
          </w:p>
        </w:tc>
      </w:tr>
      <w:tr w:rsidR="003A3150" w:rsidRPr="00A92CA3" w14:paraId="0ABDD029" w14:textId="77777777" w:rsidTr="00594702">
        <w:trPr>
          <w:cantSplit/>
          <w:trHeight w:val="342"/>
          <w:jc w:val="center"/>
        </w:trPr>
        <w:tc>
          <w:tcPr>
            <w:tcW w:w="861" w:type="dxa"/>
          </w:tcPr>
          <w:p w14:paraId="226CA005" w14:textId="77777777" w:rsidR="003A3150" w:rsidRPr="00A92CA3" w:rsidRDefault="003A3150" w:rsidP="00594702">
            <w:pPr>
              <w:pStyle w:val="Header"/>
              <w:spacing w:before="120" w:after="120"/>
              <w:rPr>
                <w:bCs/>
              </w:rPr>
            </w:pPr>
            <w:r w:rsidRPr="00A92CA3">
              <w:rPr>
                <w:bCs/>
              </w:rPr>
              <w:t>E5.0</w:t>
            </w:r>
          </w:p>
        </w:tc>
        <w:tc>
          <w:tcPr>
            <w:tcW w:w="9764" w:type="dxa"/>
          </w:tcPr>
          <w:p w14:paraId="3C43A92C" w14:textId="77777777" w:rsidR="003A3150" w:rsidRPr="00A92CA3" w:rsidRDefault="003A3150" w:rsidP="00594702">
            <w:pPr>
              <w:pStyle w:val="Header"/>
              <w:spacing w:before="120" w:after="120"/>
              <w:rPr>
                <w:bCs/>
              </w:rPr>
            </w:pPr>
            <w:r w:rsidRPr="00A92CA3">
              <w:rPr>
                <w:bCs/>
              </w:rPr>
              <w:t>AUDITS, ASSESSMENTS AND SURVEYS</w:t>
            </w:r>
          </w:p>
        </w:tc>
      </w:tr>
      <w:tr w:rsidR="003A3150" w:rsidRPr="00A92CA3" w14:paraId="2A1863AD" w14:textId="77777777" w:rsidTr="00594702">
        <w:trPr>
          <w:cantSplit/>
          <w:trHeight w:val="108"/>
          <w:jc w:val="center"/>
        </w:trPr>
        <w:tc>
          <w:tcPr>
            <w:tcW w:w="861" w:type="dxa"/>
          </w:tcPr>
          <w:p w14:paraId="2EE759D6" w14:textId="77777777" w:rsidR="003A3150" w:rsidRPr="00A92CA3" w:rsidRDefault="003A3150" w:rsidP="00594702">
            <w:pPr>
              <w:pStyle w:val="BodyText2"/>
              <w:spacing w:before="120" w:after="0"/>
            </w:pPr>
            <w:r w:rsidRPr="00A92CA3">
              <w:t>E5.1</w:t>
            </w:r>
          </w:p>
        </w:tc>
        <w:tc>
          <w:tcPr>
            <w:tcW w:w="9764" w:type="dxa"/>
          </w:tcPr>
          <w:p w14:paraId="7C6E2F45" w14:textId="4A24ED35" w:rsidR="003A3150" w:rsidRPr="00A92CA3" w:rsidRDefault="004E1F89" w:rsidP="00594702">
            <w:pPr>
              <w:pStyle w:val="BodyText2"/>
              <w:spacing w:before="120" w:after="0"/>
              <w:rPr>
                <w:bCs/>
              </w:rPr>
            </w:pPr>
            <w:r>
              <w:rPr>
                <w:bCs/>
              </w:rPr>
              <w:t>Precision Fuzing and Sensors</w:t>
            </w:r>
            <w:r w:rsidR="003A3150" w:rsidRPr="00A92CA3">
              <w:rPr>
                <w:bCs/>
              </w:rPr>
              <w:t xml:space="preserve"> </w:t>
            </w:r>
            <w:proofErr w:type="gramStart"/>
            <w:r w:rsidR="003A3150" w:rsidRPr="00A92CA3">
              <w:rPr>
                <w:bCs/>
              </w:rPr>
              <w:t>reserves</w:t>
            </w:r>
            <w:proofErr w:type="gramEnd"/>
            <w:r w:rsidR="003A3150" w:rsidRPr="00A92CA3">
              <w:rPr>
                <w:bCs/>
              </w:rPr>
              <w:t xml:space="preserve"> the right to assess, audit, and attend supplier software or inspection reviews.  The supplier shall be notified of this requirement via purchase order quality requirements.</w:t>
            </w:r>
          </w:p>
        </w:tc>
      </w:tr>
    </w:tbl>
    <w:p w14:paraId="04B4B633" w14:textId="77777777" w:rsidR="00601482" w:rsidRPr="00A92CA3" w:rsidRDefault="00601482" w:rsidP="00601482">
      <w:pPr>
        <w:pStyle w:val="Outline2"/>
        <w:numPr>
          <w:ilvl w:val="0"/>
          <w:numId w:val="0"/>
        </w:numPr>
        <w:rPr>
          <w:rFonts w:cstheme="minorHAnsi"/>
        </w:rPr>
      </w:pPr>
    </w:p>
    <w:p w14:paraId="5A970EFE" w14:textId="77777777" w:rsidR="009C4BB8" w:rsidRPr="00A92CA3" w:rsidRDefault="009C4BB8" w:rsidP="00BD2AF2">
      <w:pPr>
        <w:rPr>
          <w:rFonts w:cstheme="minorHAnsi"/>
        </w:rPr>
        <w:sectPr w:rsidR="009C4BB8" w:rsidRPr="00A92CA3" w:rsidSect="00616ED3">
          <w:footerReference w:type="default" r:id="rId23"/>
          <w:pgSz w:w="12240" w:h="15840"/>
          <w:pgMar w:top="720" w:right="720" w:bottom="720" w:left="720" w:header="720" w:footer="720" w:gutter="0"/>
          <w:pgNumType w:start="0"/>
          <w:cols w:space="720"/>
          <w:titlePg/>
          <w:docGrid w:linePitch="360"/>
        </w:sectPr>
      </w:pPr>
    </w:p>
    <w:p w14:paraId="49AAAE5F" w14:textId="77777777" w:rsidR="00BD2AF2" w:rsidRPr="00A92CA3" w:rsidRDefault="00BD2AF2" w:rsidP="00BD2AF2">
      <w:pPr>
        <w:pStyle w:val="BasicText"/>
        <w:pageBreakBefore/>
        <w:ind w:left="0"/>
        <w:jc w:val="center"/>
        <w:rPr>
          <w:rFonts w:asciiTheme="minorHAnsi" w:hAnsiTheme="minorHAnsi" w:cstheme="minorHAnsi"/>
          <w:b/>
          <w:sz w:val="22"/>
          <w:szCs w:val="22"/>
        </w:rPr>
      </w:pPr>
      <w:r w:rsidRPr="00A92CA3">
        <w:rPr>
          <w:rFonts w:asciiTheme="minorHAnsi" w:hAnsiTheme="minorHAnsi" w:cstheme="minorHAnsi"/>
          <w:b/>
          <w:sz w:val="22"/>
          <w:szCs w:val="22"/>
        </w:rPr>
        <w:lastRenderedPageBreak/>
        <w:t>Document Revision History</w:t>
      </w:r>
    </w:p>
    <w:tbl>
      <w:tblPr>
        <w:tblpPr w:leftFromText="180" w:rightFromText="180" w:vertAnchor="text" w:horzAnchor="margin" w:tblpXSpec="center" w:tblpY="82"/>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737"/>
        <w:gridCol w:w="1530"/>
        <w:gridCol w:w="1170"/>
      </w:tblGrid>
      <w:tr w:rsidR="00BD2AF2" w:rsidRPr="00A92CA3" w14:paraId="43AAA651" w14:textId="77777777" w:rsidTr="00A36FAC">
        <w:trPr>
          <w:cantSplit/>
          <w:trHeight w:val="521"/>
        </w:trPr>
        <w:tc>
          <w:tcPr>
            <w:tcW w:w="738" w:type="dxa"/>
            <w:shd w:val="clear" w:color="auto" w:fill="E0E0E0"/>
            <w:vAlign w:val="center"/>
          </w:tcPr>
          <w:p w14:paraId="33F05EDC" w14:textId="77777777" w:rsidR="00BD2AF2" w:rsidRPr="00A92CA3" w:rsidRDefault="00BD2AF2" w:rsidP="00D71DC8">
            <w:pPr>
              <w:jc w:val="center"/>
              <w:rPr>
                <w:rFonts w:cstheme="minorHAnsi"/>
              </w:rPr>
            </w:pPr>
            <w:r w:rsidRPr="00A92CA3">
              <w:rPr>
                <w:rFonts w:cstheme="minorHAnsi"/>
              </w:rPr>
              <w:t>Rev</w:t>
            </w:r>
          </w:p>
        </w:tc>
        <w:tc>
          <w:tcPr>
            <w:tcW w:w="5737" w:type="dxa"/>
            <w:shd w:val="clear" w:color="auto" w:fill="E0E0E0"/>
            <w:vAlign w:val="center"/>
          </w:tcPr>
          <w:p w14:paraId="2773EA6D" w14:textId="77777777" w:rsidR="00BD2AF2" w:rsidRPr="00A92CA3" w:rsidRDefault="00BD2AF2" w:rsidP="00D71DC8">
            <w:pPr>
              <w:jc w:val="center"/>
              <w:rPr>
                <w:rFonts w:cstheme="minorHAnsi"/>
              </w:rPr>
            </w:pPr>
            <w:r w:rsidRPr="00A92CA3">
              <w:rPr>
                <w:rFonts w:cstheme="minorHAnsi"/>
              </w:rPr>
              <w:t>Description of Change</w:t>
            </w:r>
          </w:p>
        </w:tc>
        <w:tc>
          <w:tcPr>
            <w:tcW w:w="1530" w:type="dxa"/>
            <w:shd w:val="clear" w:color="auto" w:fill="E0E0E0"/>
            <w:vAlign w:val="center"/>
          </w:tcPr>
          <w:p w14:paraId="24F51C89" w14:textId="77777777" w:rsidR="00BD2AF2" w:rsidRPr="00A92CA3" w:rsidRDefault="00BD2AF2" w:rsidP="00D71DC8">
            <w:pPr>
              <w:jc w:val="center"/>
              <w:rPr>
                <w:rFonts w:cstheme="minorHAnsi"/>
              </w:rPr>
            </w:pPr>
            <w:r w:rsidRPr="00A92CA3">
              <w:rPr>
                <w:rFonts w:cstheme="minorHAnsi"/>
              </w:rPr>
              <w:t>Date Released</w:t>
            </w:r>
          </w:p>
        </w:tc>
        <w:tc>
          <w:tcPr>
            <w:tcW w:w="1170" w:type="dxa"/>
            <w:shd w:val="clear" w:color="auto" w:fill="E0E0E0"/>
            <w:vAlign w:val="center"/>
          </w:tcPr>
          <w:p w14:paraId="6A546B70" w14:textId="77777777" w:rsidR="00BD2AF2" w:rsidRPr="00A92CA3" w:rsidRDefault="00BD2AF2" w:rsidP="00D71DC8">
            <w:pPr>
              <w:jc w:val="center"/>
              <w:rPr>
                <w:rFonts w:cstheme="minorHAnsi"/>
                <w:color w:val="FF0000"/>
              </w:rPr>
            </w:pPr>
            <w:r w:rsidRPr="00A92CA3">
              <w:rPr>
                <w:rFonts w:cstheme="minorHAnsi"/>
                <w:color w:val="FF0000"/>
              </w:rPr>
              <w:t>Training Required</w:t>
            </w:r>
            <w:r w:rsidRPr="00A92CA3">
              <w:rPr>
                <w:rFonts w:cstheme="minorHAnsi"/>
                <w:color w:val="FF0000"/>
              </w:rPr>
              <w:br/>
              <w:t>(KPP/KPPI only)</w:t>
            </w:r>
          </w:p>
        </w:tc>
      </w:tr>
      <w:tr w:rsidR="00B012EF" w:rsidRPr="00A92CA3" w14:paraId="6639560C" w14:textId="77777777" w:rsidTr="00B012EF">
        <w:trPr>
          <w:trHeight w:val="292"/>
        </w:trPr>
        <w:tc>
          <w:tcPr>
            <w:tcW w:w="738" w:type="dxa"/>
            <w:vAlign w:val="center"/>
          </w:tcPr>
          <w:p w14:paraId="04BB4A38" w14:textId="77777777" w:rsidR="00B012EF" w:rsidRPr="00A92CA3" w:rsidRDefault="00A31A52" w:rsidP="00B012EF">
            <w:pPr>
              <w:jc w:val="center"/>
              <w:rPr>
                <w:rFonts w:cs="Arial"/>
                <w:sz w:val="16"/>
                <w:szCs w:val="16"/>
              </w:rPr>
            </w:pPr>
            <w:r>
              <w:rPr>
                <w:rFonts w:cs="Arial"/>
                <w:sz w:val="16"/>
                <w:szCs w:val="16"/>
              </w:rPr>
              <w:t>18</w:t>
            </w:r>
          </w:p>
        </w:tc>
        <w:tc>
          <w:tcPr>
            <w:tcW w:w="5737" w:type="dxa"/>
            <w:vAlign w:val="center"/>
          </w:tcPr>
          <w:p w14:paraId="201B0330" w14:textId="77777777" w:rsidR="00B012EF" w:rsidRPr="00A92CA3" w:rsidRDefault="00B012EF" w:rsidP="00B012EF">
            <w:pPr>
              <w:rPr>
                <w:rFonts w:cs="Arial"/>
                <w:sz w:val="16"/>
                <w:szCs w:val="16"/>
              </w:rPr>
            </w:pPr>
            <w:r w:rsidRPr="00A92CA3">
              <w:rPr>
                <w:rFonts w:cs="Arial"/>
                <w:sz w:val="16"/>
                <w:szCs w:val="16"/>
              </w:rPr>
              <w:t>Removed section 5.42 as it had no comment other than the word, “removed”</w:t>
            </w:r>
          </w:p>
        </w:tc>
        <w:tc>
          <w:tcPr>
            <w:tcW w:w="1530" w:type="dxa"/>
            <w:vAlign w:val="center"/>
          </w:tcPr>
          <w:p w14:paraId="47560ECC" w14:textId="77777777" w:rsidR="00B012EF" w:rsidRPr="00A92CA3" w:rsidRDefault="00B012EF" w:rsidP="00B012EF">
            <w:pPr>
              <w:jc w:val="center"/>
              <w:rPr>
                <w:rFonts w:cs="Arial"/>
                <w:sz w:val="16"/>
                <w:szCs w:val="16"/>
              </w:rPr>
            </w:pPr>
            <w:r w:rsidRPr="00A92CA3">
              <w:rPr>
                <w:rFonts w:cs="Arial"/>
                <w:sz w:val="16"/>
                <w:szCs w:val="16"/>
              </w:rPr>
              <w:t>01/16/2016</w:t>
            </w:r>
          </w:p>
        </w:tc>
        <w:tc>
          <w:tcPr>
            <w:tcW w:w="1170" w:type="dxa"/>
            <w:vAlign w:val="center"/>
          </w:tcPr>
          <w:p w14:paraId="4B827117" w14:textId="77777777" w:rsidR="00B012EF" w:rsidRPr="00A92CA3" w:rsidRDefault="00B012EF" w:rsidP="00B012EF">
            <w:pPr>
              <w:jc w:val="center"/>
              <w:rPr>
                <w:rFonts w:cs="Arial"/>
                <w:sz w:val="16"/>
                <w:szCs w:val="16"/>
              </w:rPr>
            </w:pPr>
            <w:r w:rsidRPr="00A92CA3">
              <w:rPr>
                <w:rFonts w:cs="Arial"/>
                <w:sz w:val="16"/>
                <w:szCs w:val="16"/>
              </w:rPr>
              <w:t>N</w:t>
            </w:r>
          </w:p>
        </w:tc>
      </w:tr>
      <w:tr w:rsidR="00B012EF" w:rsidRPr="00A92CA3" w14:paraId="0F29464D" w14:textId="77777777" w:rsidTr="00B012EF">
        <w:trPr>
          <w:trHeight w:val="292"/>
        </w:trPr>
        <w:tc>
          <w:tcPr>
            <w:tcW w:w="738" w:type="dxa"/>
            <w:vAlign w:val="center"/>
          </w:tcPr>
          <w:p w14:paraId="40A6EA45" w14:textId="77777777" w:rsidR="00B012EF" w:rsidRPr="00A92CA3" w:rsidRDefault="00A31A52" w:rsidP="00B012EF">
            <w:pPr>
              <w:jc w:val="center"/>
              <w:rPr>
                <w:rFonts w:cs="Arial"/>
                <w:sz w:val="16"/>
                <w:szCs w:val="16"/>
              </w:rPr>
            </w:pPr>
            <w:r>
              <w:rPr>
                <w:rFonts w:cs="Arial"/>
                <w:sz w:val="16"/>
                <w:szCs w:val="16"/>
              </w:rPr>
              <w:t>19</w:t>
            </w:r>
          </w:p>
        </w:tc>
        <w:tc>
          <w:tcPr>
            <w:tcW w:w="5737" w:type="dxa"/>
            <w:vAlign w:val="center"/>
          </w:tcPr>
          <w:p w14:paraId="5E761FB9" w14:textId="77777777" w:rsidR="00B012EF" w:rsidRPr="00A92CA3" w:rsidRDefault="00B012EF" w:rsidP="00B012EF">
            <w:pPr>
              <w:rPr>
                <w:rFonts w:cs="Arial"/>
                <w:sz w:val="16"/>
                <w:szCs w:val="16"/>
              </w:rPr>
            </w:pPr>
            <w:r w:rsidRPr="00A92CA3">
              <w:rPr>
                <w:rFonts w:cs="Arial"/>
                <w:sz w:val="16"/>
                <w:szCs w:val="16"/>
              </w:rPr>
              <w:t>Removed, “</w:t>
            </w:r>
            <w:r w:rsidRPr="00A92CA3">
              <w:rPr>
                <w:sz w:val="16"/>
                <w:szCs w:val="16"/>
              </w:rPr>
              <w:t>QRP 0541.07 Appendix A” “wording” and any “wording” associated with this application.  It is now within this SQRM-1 document.</w:t>
            </w:r>
          </w:p>
        </w:tc>
        <w:tc>
          <w:tcPr>
            <w:tcW w:w="1530" w:type="dxa"/>
            <w:vAlign w:val="center"/>
          </w:tcPr>
          <w:p w14:paraId="74ABE10F" w14:textId="77777777" w:rsidR="00B012EF" w:rsidRPr="00A92CA3" w:rsidRDefault="00B012EF" w:rsidP="00B012EF">
            <w:pPr>
              <w:jc w:val="center"/>
              <w:rPr>
                <w:rFonts w:cs="Arial"/>
                <w:sz w:val="16"/>
                <w:szCs w:val="16"/>
              </w:rPr>
            </w:pPr>
            <w:r w:rsidRPr="00A92CA3">
              <w:rPr>
                <w:rFonts w:cs="Arial"/>
                <w:sz w:val="16"/>
                <w:szCs w:val="16"/>
              </w:rPr>
              <w:t>03/30/2016</w:t>
            </w:r>
          </w:p>
        </w:tc>
        <w:tc>
          <w:tcPr>
            <w:tcW w:w="1170" w:type="dxa"/>
            <w:vAlign w:val="center"/>
          </w:tcPr>
          <w:p w14:paraId="00E5E906" w14:textId="77777777" w:rsidR="00B012EF" w:rsidRPr="00A92CA3" w:rsidRDefault="00B012EF" w:rsidP="00B012EF">
            <w:pPr>
              <w:jc w:val="center"/>
              <w:rPr>
                <w:rFonts w:cs="Arial"/>
                <w:sz w:val="16"/>
                <w:szCs w:val="16"/>
              </w:rPr>
            </w:pPr>
            <w:r w:rsidRPr="00A92CA3">
              <w:rPr>
                <w:rFonts w:cs="Arial"/>
                <w:sz w:val="16"/>
                <w:szCs w:val="16"/>
              </w:rPr>
              <w:t>N</w:t>
            </w:r>
          </w:p>
        </w:tc>
      </w:tr>
      <w:tr w:rsidR="00B012EF" w:rsidRPr="00A92CA3" w14:paraId="38E24B10" w14:textId="77777777" w:rsidTr="00B012EF">
        <w:trPr>
          <w:trHeight w:val="292"/>
        </w:trPr>
        <w:tc>
          <w:tcPr>
            <w:tcW w:w="738" w:type="dxa"/>
            <w:vAlign w:val="center"/>
          </w:tcPr>
          <w:p w14:paraId="3D7AB783" w14:textId="77777777" w:rsidR="00B012EF" w:rsidRPr="00A92CA3" w:rsidRDefault="00A31A52" w:rsidP="00B012EF">
            <w:pPr>
              <w:jc w:val="center"/>
              <w:rPr>
                <w:rFonts w:cs="Arial"/>
                <w:sz w:val="16"/>
                <w:szCs w:val="16"/>
              </w:rPr>
            </w:pPr>
            <w:r>
              <w:rPr>
                <w:rFonts w:cs="Arial"/>
                <w:sz w:val="16"/>
                <w:szCs w:val="16"/>
              </w:rPr>
              <w:t>20</w:t>
            </w:r>
          </w:p>
        </w:tc>
        <w:tc>
          <w:tcPr>
            <w:tcW w:w="5737" w:type="dxa"/>
            <w:vAlign w:val="center"/>
          </w:tcPr>
          <w:p w14:paraId="27DF0322" w14:textId="77777777" w:rsidR="00B012EF" w:rsidRPr="00A92CA3" w:rsidRDefault="00B012EF" w:rsidP="00B012EF">
            <w:pPr>
              <w:spacing w:before="80" w:after="80"/>
              <w:ind w:right="-126"/>
              <w:rPr>
                <w:rFonts w:cs="Arial"/>
                <w:sz w:val="16"/>
                <w:szCs w:val="16"/>
              </w:rPr>
            </w:pPr>
            <w:r w:rsidRPr="00A92CA3">
              <w:rPr>
                <w:rFonts w:cs="Arial"/>
                <w:sz w:val="16"/>
                <w:szCs w:val="16"/>
              </w:rPr>
              <w:t>Updated SQRM-1 with all BLUE updates</w:t>
            </w:r>
          </w:p>
        </w:tc>
        <w:tc>
          <w:tcPr>
            <w:tcW w:w="1530" w:type="dxa"/>
            <w:vAlign w:val="center"/>
          </w:tcPr>
          <w:p w14:paraId="3187E5C0" w14:textId="77777777" w:rsidR="00B012EF" w:rsidRPr="00A92CA3" w:rsidRDefault="00B012EF" w:rsidP="00B012EF">
            <w:pPr>
              <w:jc w:val="center"/>
              <w:rPr>
                <w:rFonts w:cs="Arial"/>
                <w:sz w:val="16"/>
                <w:szCs w:val="16"/>
              </w:rPr>
            </w:pPr>
            <w:r w:rsidRPr="00A92CA3">
              <w:rPr>
                <w:rFonts w:cs="Arial"/>
                <w:sz w:val="16"/>
                <w:szCs w:val="16"/>
              </w:rPr>
              <w:t>05/03/2016</w:t>
            </w:r>
          </w:p>
        </w:tc>
        <w:tc>
          <w:tcPr>
            <w:tcW w:w="1170" w:type="dxa"/>
            <w:vAlign w:val="center"/>
          </w:tcPr>
          <w:p w14:paraId="4585CBA5" w14:textId="77777777" w:rsidR="00B012EF" w:rsidRPr="00A92CA3" w:rsidRDefault="00B012EF" w:rsidP="00B012EF">
            <w:pPr>
              <w:jc w:val="center"/>
              <w:rPr>
                <w:rFonts w:cs="Arial"/>
                <w:sz w:val="16"/>
                <w:szCs w:val="16"/>
              </w:rPr>
            </w:pPr>
            <w:r w:rsidRPr="00A92CA3">
              <w:rPr>
                <w:rFonts w:cs="Arial"/>
                <w:sz w:val="16"/>
                <w:szCs w:val="16"/>
              </w:rPr>
              <w:t>N</w:t>
            </w:r>
          </w:p>
        </w:tc>
      </w:tr>
      <w:tr w:rsidR="00B012EF" w:rsidRPr="00A92CA3" w14:paraId="26788CCD" w14:textId="77777777" w:rsidTr="00B012EF">
        <w:trPr>
          <w:trHeight w:val="292"/>
        </w:trPr>
        <w:tc>
          <w:tcPr>
            <w:tcW w:w="738" w:type="dxa"/>
            <w:vAlign w:val="center"/>
          </w:tcPr>
          <w:p w14:paraId="5C6681A6" w14:textId="77777777" w:rsidR="00B012EF" w:rsidRPr="00A92CA3" w:rsidRDefault="00A31A52" w:rsidP="00B012EF">
            <w:pPr>
              <w:jc w:val="center"/>
              <w:rPr>
                <w:rFonts w:cs="Arial"/>
                <w:sz w:val="16"/>
                <w:szCs w:val="16"/>
              </w:rPr>
            </w:pPr>
            <w:r>
              <w:rPr>
                <w:rFonts w:cs="Arial"/>
                <w:sz w:val="16"/>
                <w:szCs w:val="16"/>
              </w:rPr>
              <w:t>21</w:t>
            </w:r>
          </w:p>
        </w:tc>
        <w:tc>
          <w:tcPr>
            <w:tcW w:w="5737" w:type="dxa"/>
            <w:vAlign w:val="center"/>
          </w:tcPr>
          <w:p w14:paraId="6388992A" w14:textId="77777777" w:rsidR="00B012EF" w:rsidRPr="00A92CA3" w:rsidRDefault="00B012EF" w:rsidP="00B012EF">
            <w:pPr>
              <w:spacing w:before="80" w:after="80"/>
              <w:ind w:right="-126"/>
              <w:rPr>
                <w:rFonts w:cs="Arial"/>
                <w:color w:val="000000" w:themeColor="text1"/>
                <w:sz w:val="16"/>
                <w:szCs w:val="16"/>
              </w:rPr>
            </w:pPr>
            <w:r w:rsidRPr="00A92CA3">
              <w:rPr>
                <w:rFonts w:cs="Arial"/>
                <w:color w:val="000000" w:themeColor="text1"/>
                <w:sz w:val="16"/>
                <w:szCs w:val="16"/>
              </w:rPr>
              <w:t>Updated; all Appendices to correct formatting.</w:t>
            </w:r>
          </w:p>
        </w:tc>
        <w:tc>
          <w:tcPr>
            <w:tcW w:w="1530" w:type="dxa"/>
            <w:vAlign w:val="center"/>
          </w:tcPr>
          <w:p w14:paraId="0A68D4A0" w14:textId="77777777" w:rsidR="00B012EF" w:rsidRPr="00A92CA3" w:rsidRDefault="00B012EF" w:rsidP="00B012EF">
            <w:pPr>
              <w:jc w:val="center"/>
              <w:rPr>
                <w:rFonts w:cs="Arial"/>
                <w:sz w:val="16"/>
                <w:szCs w:val="16"/>
              </w:rPr>
            </w:pPr>
            <w:r w:rsidRPr="00A92CA3">
              <w:rPr>
                <w:rFonts w:cs="Arial"/>
                <w:sz w:val="16"/>
                <w:szCs w:val="16"/>
              </w:rPr>
              <w:t>05/03/2016</w:t>
            </w:r>
          </w:p>
        </w:tc>
        <w:tc>
          <w:tcPr>
            <w:tcW w:w="1170" w:type="dxa"/>
            <w:vAlign w:val="center"/>
          </w:tcPr>
          <w:p w14:paraId="72B1B4F8" w14:textId="77777777" w:rsidR="00B012EF" w:rsidRPr="00A92CA3" w:rsidRDefault="00B012EF" w:rsidP="00B012EF">
            <w:pPr>
              <w:jc w:val="center"/>
              <w:rPr>
                <w:rFonts w:cs="Arial"/>
                <w:sz w:val="16"/>
                <w:szCs w:val="16"/>
              </w:rPr>
            </w:pPr>
            <w:r w:rsidRPr="00A92CA3">
              <w:rPr>
                <w:rFonts w:cs="Arial"/>
                <w:sz w:val="16"/>
                <w:szCs w:val="16"/>
              </w:rPr>
              <w:t>N</w:t>
            </w:r>
          </w:p>
        </w:tc>
      </w:tr>
      <w:tr w:rsidR="00B012EF" w:rsidRPr="00A92CA3" w14:paraId="0B0F6C7F" w14:textId="77777777" w:rsidTr="00B012EF">
        <w:trPr>
          <w:trHeight w:val="292"/>
        </w:trPr>
        <w:tc>
          <w:tcPr>
            <w:tcW w:w="738" w:type="dxa"/>
            <w:vAlign w:val="center"/>
          </w:tcPr>
          <w:p w14:paraId="79BE4DF1" w14:textId="77777777" w:rsidR="00B012EF" w:rsidRPr="00A92CA3" w:rsidRDefault="00B012EF" w:rsidP="00B012EF">
            <w:pPr>
              <w:spacing w:before="80" w:after="80"/>
              <w:ind w:right="-126"/>
              <w:jc w:val="center"/>
              <w:rPr>
                <w:rFonts w:cs="Arial"/>
                <w:color w:val="000000" w:themeColor="text1"/>
                <w:sz w:val="16"/>
                <w:szCs w:val="16"/>
              </w:rPr>
            </w:pPr>
            <w:r w:rsidRPr="00A92CA3">
              <w:rPr>
                <w:color w:val="000000" w:themeColor="text1"/>
                <w:sz w:val="16"/>
                <w:szCs w:val="16"/>
              </w:rPr>
              <w:t>23</w:t>
            </w:r>
          </w:p>
        </w:tc>
        <w:tc>
          <w:tcPr>
            <w:tcW w:w="5737" w:type="dxa"/>
            <w:vAlign w:val="center"/>
          </w:tcPr>
          <w:p w14:paraId="14C0FC9B"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 xml:space="preserve">Updated the website link for supplier information at various paragraphs, and updated some text in blue </w:t>
            </w:r>
          </w:p>
          <w:p w14:paraId="4AA78912"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Appendix A.  Moved A4.5 below A4.4 and modified text to reflect, “A4.5 = Renumbered as A4.5 from “Renumbered as 5.6.5 from 5.6.2.2.5” …”</w:t>
            </w:r>
          </w:p>
          <w:p w14:paraId="18424B50"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Under Section A4.4 removed, “(side note: Renumbered as 5.6.4 …)</w:t>
            </w:r>
          </w:p>
          <w:p w14:paraId="424FF263"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Under Section A.11 removed, “Review section 5.5 of this document (QRP0540.01) for additional information pertaining to inspections.</w:t>
            </w:r>
          </w:p>
          <w:p w14:paraId="10128DE5"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 xml:space="preserve">Revised Section A.11 and A.11A and </w:t>
            </w:r>
            <w:proofErr w:type="gramStart"/>
            <w:r w:rsidRPr="00A92CA3">
              <w:rPr>
                <w:color w:val="000000" w:themeColor="text1"/>
                <w:sz w:val="16"/>
                <w:szCs w:val="16"/>
              </w:rPr>
              <w:t>add</w:t>
            </w:r>
            <w:proofErr w:type="gramEnd"/>
            <w:r w:rsidRPr="00A92CA3">
              <w:rPr>
                <w:color w:val="000000" w:themeColor="text1"/>
                <w:sz w:val="16"/>
                <w:szCs w:val="16"/>
              </w:rPr>
              <w:t xml:space="preserve"> Section A.11B</w:t>
            </w:r>
          </w:p>
          <w:p w14:paraId="32DA3A12"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Under A.28 changed, “NOTE 1: When requirement paragraph A.28 5.43 is specified on the purchase order without suffix a or b, paragraph A.28 (a) 5.43(a) applies.</w:t>
            </w:r>
          </w:p>
          <w:p w14:paraId="78F2A0FF" w14:textId="77777777" w:rsidR="00B012EF" w:rsidRPr="00A92CA3" w:rsidRDefault="00B012EF" w:rsidP="00B012EF">
            <w:pPr>
              <w:ind w:right="-130"/>
              <w:rPr>
                <w:color w:val="000000" w:themeColor="text1"/>
                <w:sz w:val="16"/>
                <w:szCs w:val="16"/>
              </w:rPr>
            </w:pPr>
            <w:r w:rsidRPr="00A92CA3">
              <w:rPr>
                <w:color w:val="000000" w:themeColor="text1"/>
                <w:sz w:val="16"/>
                <w:szCs w:val="16"/>
              </w:rPr>
              <w:t>Under A.19 removed, “Para 5.33 does not relieve the supplier from furnishing certifications and data requirements by PO test or other Quality Codes.”</w:t>
            </w:r>
          </w:p>
          <w:p w14:paraId="0F175C63" w14:textId="77777777" w:rsidR="00B012EF" w:rsidRPr="00A92CA3" w:rsidRDefault="00B012EF" w:rsidP="00B012EF">
            <w:pPr>
              <w:ind w:right="-130"/>
              <w:rPr>
                <w:rFonts w:cs="Arial"/>
                <w:color w:val="000000" w:themeColor="text1"/>
                <w:sz w:val="16"/>
                <w:szCs w:val="16"/>
              </w:rPr>
            </w:pPr>
          </w:p>
          <w:p w14:paraId="0E3FFE49" w14:textId="4E3CDB5E" w:rsidR="00B012EF" w:rsidRPr="00A92CA3" w:rsidRDefault="00B012EF" w:rsidP="00B012EF">
            <w:pPr>
              <w:ind w:right="-130"/>
              <w:rPr>
                <w:color w:val="000000" w:themeColor="text1"/>
                <w:sz w:val="16"/>
                <w:szCs w:val="16"/>
              </w:rPr>
            </w:pPr>
            <w:r w:rsidRPr="00A92CA3">
              <w:rPr>
                <w:rFonts w:cs="Arial"/>
                <w:color w:val="000000" w:themeColor="text1"/>
                <w:sz w:val="16"/>
                <w:szCs w:val="16"/>
              </w:rPr>
              <w:t xml:space="preserve">Added under section 7.4 FAI report activity and </w:t>
            </w:r>
            <w:r w:rsidR="00064C16" w:rsidRPr="00A92CA3">
              <w:rPr>
                <w:rFonts w:cs="Arial"/>
                <w:color w:val="000000" w:themeColor="text1"/>
                <w:sz w:val="16"/>
                <w:szCs w:val="16"/>
              </w:rPr>
              <w:t>function. providing</w:t>
            </w:r>
            <w:r w:rsidRPr="00A92CA3">
              <w:rPr>
                <w:rFonts w:cs="Arial"/>
                <w:color w:val="000000" w:themeColor="text1"/>
                <w:sz w:val="16"/>
                <w:szCs w:val="16"/>
              </w:rPr>
              <w:t xml:space="preserve"> instructions to suppliers on how to send in the FAI</w:t>
            </w:r>
          </w:p>
          <w:p w14:paraId="480AF276" w14:textId="77777777" w:rsidR="00B012EF" w:rsidRPr="00A92CA3" w:rsidRDefault="00B012EF" w:rsidP="00B012EF">
            <w:pPr>
              <w:spacing w:before="80" w:after="80"/>
              <w:ind w:right="-126"/>
              <w:rPr>
                <w:color w:val="000000" w:themeColor="text1"/>
                <w:sz w:val="16"/>
                <w:szCs w:val="16"/>
              </w:rPr>
            </w:pPr>
            <w:r w:rsidRPr="00A92CA3">
              <w:rPr>
                <w:color w:val="000000" w:themeColor="text1"/>
                <w:sz w:val="16"/>
                <w:szCs w:val="16"/>
              </w:rPr>
              <w:t>Updated 19.2 approvals section.</w:t>
            </w:r>
          </w:p>
        </w:tc>
        <w:tc>
          <w:tcPr>
            <w:tcW w:w="1530" w:type="dxa"/>
            <w:vAlign w:val="center"/>
          </w:tcPr>
          <w:p w14:paraId="67047EB1" w14:textId="77777777" w:rsidR="00B012EF" w:rsidRPr="00A92CA3" w:rsidRDefault="00B012EF" w:rsidP="00B012EF">
            <w:pPr>
              <w:spacing w:before="80" w:after="80"/>
              <w:ind w:right="-126"/>
              <w:jc w:val="center"/>
              <w:rPr>
                <w:rFonts w:cs="Arial"/>
                <w:color w:val="000000" w:themeColor="text1"/>
                <w:sz w:val="16"/>
                <w:szCs w:val="16"/>
              </w:rPr>
            </w:pPr>
            <w:r w:rsidRPr="00A92CA3">
              <w:rPr>
                <w:color w:val="000000" w:themeColor="text1"/>
                <w:sz w:val="16"/>
                <w:szCs w:val="16"/>
              </w:rPr>
              <w:t>07/09/2018</w:t>
            </w:r>
          </w:p>
        </w:tc>
        <w:tc>
          <w:tcPr>
            <w:tcW w:w="1170" w:type="dxa"/>
            <w:vAlign w:val="center"/>
          </w:tcPr>
          <w:p w14:paraId="327D46BC" w14:textId="77777777" w:rsidR="00B012EF" w:rsidRPr="00A92CA3" w:rsidRDefault="00B012EF" w:rsidP="00B012EF">
            <w:pPr>
              <w:spacing w:before="80" w:after="80"/>
              <w:ind w:right="-126"/>
              <w:jc w:val="center"/>
              <w:rPr>
                <w:color w:val="000000" w:themeColor="text1"/>
                <w:sz w:val="16"/>
                <w:szCs w:val="16"/>
              </w:rPr>
            </w:pPr>
            <w:r w:rsidRPr="00A92CA3">
              <w:rPr>
                <w:color w:val="000000" w:themeColor="text1"/>
                <w:sz w:val="16"/>
                <w:szCs w:val="16"/>
              </w:rPr>
              <w:t>N</w:t>
            </w:r>
          </w:p>
        </w:tc>
      </w:tr>
      <w:tr w:rsidR="00B012EF" w:rsidRPr="00A92CA3" w14:paraId="7E9C3FE8" w14:textId="77777777" w:rsidTr="00B012EF">
        <w:trPr>
          <w:trHeight w:val="292"/>
        </w:trPr>
        <w:tc>
          <w:tcPr>
            <w:tcW w:w="738" w:type="dxa"/>
            <w:vAlign w:val="center"/>
          </w:tcPr>
          <w:p w14:paraId="69C20193" w14:textId="620F9239" w:rsidR="00B012EF" w:rsidRPr="00BE4478" w:rsidRDefault="00B012EF" w:rsidP="002F7051">
            <w:pPr>
              <w:spacing w:before="80" w:after="80"/>
              <w:ind w:right="-126"/>
              <w:jc w:val="center"/>
              <w:rPr>
                <w:rFonts w:cs="Arial"/>
                <w:sz w:val="16"/>
                <w:szCs w:val="16"/>
              </w:rPr>
            </w:pPr>
            <w:r w:rsidRPr="00BE4478">
              <w:rPr>
                <w:rFonts w:cstheme="minorHAnsi"/>
                <w:iCs/>
                <w:sz w:val="16"/>
                <w:szCs w:val="16"/>
              </w:rPr>
              <w:t>24</w:t>
            </w:r>
          </w:p>
        </w:tc>
        <w:tc>
          <w:tcPr>
            <w:tcW w:w="5737" w:type="dxa"/>
            <w:vAlign w:val="center"/>
          </w:tcPr>
          <w:p w14:paraId="2CA6E39A" w14:textId="519F937C" w:rsidR="00B012EF" w:rsidRPr="00BE4478" w:rsidRDefault="00B012EF" w:rsidP="002F7051">
            <w:pPr>
              <w:spacing w:before="80" w:after="80"/>
              <w:ind w:right="-126"/>
              <w:rPr>
                <w:rFonts w:cstheme="minorHAnsi"/>
                <w:iCs/>
                <w:sz w:val="16"/>
                <w:szCs w:val="16"/>
              </w:rPr>
            </w:pPr>
            <w:r w:rsidRPr="00BE4478">
              <w:rPr>
                <w:rFonts w:cstheme="minorHAnsi"/>
                <w:iCs/>
                <w:sz w:val="16"/>
                <w:szCs w:val="16"/>
              </w:rPr>
              <w:t>Reviewed in accordance with Sunset Review; updated document with BLUE</w:t>
            </w:r>
            <w:r w:rsidR="002F7051" w:rsidRPr="00BE4478">
              <w:rPr>
                <w:rFonts w:cstheme="minorHAnsi"/>
                <w:iCs/>
                <w:sz w:val="16"/>
                <w:szCs w:val="16"/>
              </w:rPr>
              <w:t xml:space="preserve">; </w:t>
            </w:r>
            <w:r w:rsidR="00520723" w:rsidRPr="00BE4478">
              <w:rPr>
                <w:rFonts w:cstheme="minorHAnsi"/>
                <w:iCs/>
                <w:sz w:val="16"/>
                <w:szCs w:val="16"/>
              </w:rPr>
              <w:t>F</w:t>
            </w:r>
            <w:r w:rsidRPr="00BE4478">
              <w:rPr>
                <w:rFonts w:cstheme="minorHAnsi"/>
                <w:iCs/>
                <w:sz w:val="16"/>
                <w:szCs w:val="16"/>
              </w:rPr>
              <w:t>ormatting</w:t>
            </w:r>
            <w:r w:rsidR="00520723" w:rsidRPr="00BE4478">
              <w:rPr>
                <w:rFonts w:cstheme="minorHAnsi"/>
                <w:iCs/>
                <w:sz w:val="16"/>
                <w:szCs w:val="16"/>
              </w:rPr>
              <w:t>; Updated to latest rev of template KPPF-001</w:t>
            </w:r>
          </w:p>
        </w:tc>
        <w:tc>
          <w:tcPr>
            <w:tcW w:w="1530" w:type="dxa"/>
            <w:vAlign w:val="center"/>
          </w:tcPr>
          <w:p w14:paraId="197664A3" w14:textId="77777777" w:rsidR="00B012EF" w:rsidRPr="00BE4478" w:rsidRDefault="003A65E3" w:rsidP="002F7051">
            <w:pPr>
              <w:spacing w:before="80" w:after="80"/>
              <w:ind w:right="-126"/>
              <w:jc w:val="center"/>
              <w:rPr>
                <w:rFonts w:cstheme="minorHAnsi"/>
                <w:iCs/>
                <w:sz w:val="16"/>
                <w:szCs w:val="16"/>
              </w:rPr>
            </w:pPr>
            <w:r w:rsidRPr="00BE4478">
              <w:rPr>
                <w:rFonts w:cstheme="minorHAnsi"/>
                <w:iCs/>
                <w:sz w:val="16"/>
                <w:szCs w:val="16"/>
              </w:rPr>
              <w:t>7/26/2021</w:t>
            </w:r>
          </w:p>
        </w:tc>
        <w:tc>
          <w:tcPr>
            <w:tcW w:w="1170" w:type="dxa"/>
            <w:vAlign w:val="center"/>
          </w:tcPr>
          <w:p w14:paraId="6DFF84F3" w14:textId="77777777" w:rsidR="00B012EF" w:rsidRPr="00BE4478" w:rsidRDefault="00B012EF" w:rsidP="002F7051">
            <w:pPr>
              <w:spacing w:before="80" w:after="80"/>
              <w:ind w:right="-126"/>
              <w:jc w:val="center"/>
              <w:rPr>
                <w:rFonts w:cstheme="minorHAnsi"/>
                <w:iCs/>
                <w:sz w:val="16"/>
                <w:szCs w:val="16"/>
              </w:rPr>
            </w:pPr>
            <w:r w:rsidRPr="00BE4478">
              <w:rPr>
                <w:rFonts w:cstheme="minorHAnsi"/>
                <w:iCs/>
                <w:sz w:val="16"/>
                <w:szCs w:val="16"/>
              </w:rPr>
              <w:t>N</w:t>
            </w:r>
          </w:p>
        </w:tc>
      </w:tr>
      <w:tr w:rsidR="00B012EF" w:rsidRPr="00A92CA3" w14:paraId="030E46A0" w14:textId="77777777" w:rsidTr="00A36FAC">
        <w:trPr>
          <w:trHeight w:val="292"/>
        </w:trPr>
        <w:tc>
          <w:tcPr>
            <w:tcW w:w="738" w:type="dxa"/>
            <w:vAlign w:val="center"/>
          </w:tcPr>
          <w:p w14:paraId="4B4C9B32" w14:textId="77777777" w:rsidR="00B012EF" w:rsidRPr="00166170" w:rsidRDefault="0095513B" w:rsidP="002F7051">
            <w:pPr>
              <w:spacing w:before="80" w:after="80"/>
              <w:ind w:right="-126"/>
              <w:jc w:val="center"/>
              <w:rPr>
                <w:rFonts w:cstheme="minorHAnsi"/>
                <w:iCs/>
                <w:sz w:val="16"/>
                <w:szCs w:val="16"/>
              </w:rPr>
            </w:pPr>
            <w:r w:rsidRPr="00166170">
              <w:rPr>
                <w:rFonts w:cstheme="minorHAnsi"/>
                <w:iCs/>
                <w:sz w:val="16"/>
                <w:szCs w:val="16"/>
              </w:rPr>
              <w:t>25</w:t>
            </w:r>
          </w:p>
        </w:tc>
        <w:tc>
          <w:tcPr>
            <w:tcW w:w="5737" w:type="dxa"/>
          </w:tcPr>
          <w:p w14:paraId="54EAA701" w14:textId="33262A82" w:rsidR="00B012EF" w:rsidRPr="00166170" w:rsidRDefault="0095513B" w:rsidP="002F7051">
            <w:pPr>
              <w:spacing w:before="80" w:after="80"/>
              <w:ind w:right="-126"/>
              <w:rPr>
                <w:rFonts w:cstheme="minorHAnsi"/>
                <w:iCs/>
                <w:sz w:val="16"/>
                <w:szCs w:val="16"/>
              </w:rPr>
            </w:pPr>
            <w:r w:rsidRPr="00166170">
              <w:rPr>
                <w:rFonts w:cstheme="minorHAnsi"/>
                <w:iCs/>
                <w:sz w:val="16"/>
                <w:szCs w:val="16"/>
              </w:rPr>
              <w:t>Updated section A.19 to have a), b) or c) requirement</w:t>
            </w:r>
            <w:r w:rsidR="002F7051" w:rsidRPr="00166170">
              <w:rPr>
                <w:rFonts w:cstheme="minorHAnsi"/>
                <w:iCs/>
                <w:sz w:val="16"/>
                <w:szCs w:val="16"/>
              </w:rPr>
              <w:t xml:space="preserve">; add section A.11.C to define requirements for 6-month FAI submission; </w:t>
            </w:r>
            <w:r w:rsidR="00185E89" w:rsidRPr="00166170">
              <w:rPr>
                <w:rFonts w:cstheme="minorHAnsi"/>
                <w:iCs/>
                <w:sz w:val="16"/>
                <w:szCs w:val="16"/>
              </w:rPr>
              <w:t xml:space="preserve">update requirements for C of C preparation in section A.4; update requirement for </w:t>
            </w:r>
            <w:r w:rsidR="00064C16" w:rsidRPr="00166170">
              <w:rPr>
                <w:rFonts w:cstheme="minorHAnsi"/>
                <w:iCs/>
                <w:sz w:val="16"/>
                <w:szCs w:val="16"/>
              </w:rPr>
              <w:t>shelf-life</w:t>
            </w:r>
            <w:r w:rsidR="00185E89" w:rsidRPr="00166170">
              <w:rPr>
                <w:rFonts w:cstheme="minorHAnsi"/>
                <w:iCs/>
                <w:sz w:val="16"/>
                <w:szCs w:val="16"/>
              </w:rPr>
              <w:t xml:space="preserve"> material in section A.8; </w:t>
            </w:r>
            <w:r w:rsidR="002F7051" w:rsidRPr="00166170">
              <w:rPr>
                <w:rFonts w:cstheme="minorHAnsi"/>
                <w:iCs/>
                <w:sz w:val="16"/>
                <w:szCs w:val="16"/>
              </w:rPr>
              <w:t>revise hyperlinks to match recent changes to web site.</w:t>
            </w:r>
          </w:p>
        </w:tc>
        <w:tc>
          <w:tcPr>
            <w:tcW w:w="1530" w:type="dxa"/>
            <w:vAlign w:val="center"/>
          </w:tcPr>
          <w:p w14:paraId="4915A309" w14:textId="77777777" w:rsidR="00B012EF" w:rsidRPr="00166170" w:rsidRDefault="0095513B" w:rsidP="002F7051">
            <w:pPr>
              <w:spacing w:before="80" w:after="80"/>
              <w:ind w:right="-126"/>
              <w:jc w:val="center"/>
              <w:rPr>
                <w:rFonts w:cstheme="minorHAnsi"/>
                <w:iCs/>
                <w:sz w:val="16"/>
                <w:szCs w:val="16"/>
              </w:rPr>
            </w:pPr>
            <w:r w:rsidRPr="00166170">
              <w:rPr>
                <w:rFonts w:cstheme="minorHAnsi"/>
                <w:iCs/>
                <w:sz w:val="16"/>
                <w:szCs w:val="16"/>
              </w:rPr>
              <w:t>4/19/2022</w:t>
            </w:r>
          </w:p>
        </w:tc>
        <w:tc>
          <w:tcPr>
            <w:tcW w:w="1170" w:type="dxa"/>
            <w:vAlign w:val="center"/>
          </w:tcPr>
          <w:p w14:paraId="5E1C69A8" w14:textId="77777777" w:rsidR="00B012EF" w:rsidRPr="00166170" w:rsidRDefault="0095513B" w:rsidP="002F7051">
            <w:pPr>
              <w:spacing w:before="80" w:after="80"/>
              <w:ind w:right="-126"/>
              <w:jc w:val="center"/>
              <w:rPr>
                <w:rFonts w:cstheme="minorHAnsi"/>
                <w:iCs/>
                <w:sz w:val="16"/>
                <w:szCs w:val="16"/>
              </w:rPr>
            </w:pPr>
            <w:r w:rsidRPr="00166170">
              <w:rPr>
                <w:rFonts w:cstheme="minorHAnsi"/>
                <w:iCs/>
                <w:sz w:val="16"/>
                <w:szCs w:val="16"/>
              </w:rPr>
              <w:t xml:space="preserve"> N</w:t>
            </w:r>
          </w:p>
        </w:tc>
      </w:tr>
      <w:tr w:rsidR="00B012EF" w:rsidRPr="00A92CA3" w14:paraId="3F50A07D" w14:textId="77777777" w:rsidTr="00A36FAC">
        <w:trPr>
          <w:trHeight w:val="292"/>
        </w:trPr>
        <w:tc>
          <w:tcPr>
            <w:tcW w:w="738" w:type="dxa"/>
            <w:vAlign w:val="center"/>
          </w:tcPr>
          <w:p w14:paraId="55B80D83" w14:textId="0FA5BFE3" w:rsidR="00B012EF" w:rsidRPr="00BF56A4" w:rsidRDefault="002D3919" w:rsidP="00B012EF">
            <w:pPr>
              <w:jc w:val="center"/>
              <w:rPr>
                <w:rFonts w:cstheme="minorHAnsi"/>
                <w:sz w:val="16"/>
                <w:szCs w:val="16"/>
              </w:rPr>
            </w:pPr>
            <w:r w:rsidRPr="00BF56A4">
              <w:rPr>
                <w:rFonts w:cstheme="minorHAnsi"/>
                <w:sz w:val="16"/>
                <w:szCs w:val="16"/>
              </w:rPr>
              <w:t>26</w:t>
            </w:r>
          </w:p>
        </w:tc>
        <w:tc>
          <w:tcPr>
            <w:tcW w:w="5737" w:type="dxa"/>
          </w:tcPr>
          <w:p w14:paraId="10EB4CF0" w14:textId="411F51A1" w:rsidR="00B012EF" w:rsidRPr="00BF56A4" w:rsidRDefault="002D3919" w:rsidP="00B012EF">
            <w:pPr>
              <w:rPr>
                <w:rFonts w:cstheme="minorHAnsi"/>
                <w:sz w:val="16"/>
                <w:szCs w:val="16"/>
              </w:rPr>
            </w:pPr>
            <w:r w:rsidRPr="00BF56A4">
              <w:rPr>
                <w:rFonts w:cstheme="minorHAnsi"/>
                <w:sz w:val="16"/>
                <w:szCs w:val="16"/>
              </w:rPr>
              <w:t xml:space="preserve">Updated appendix A, item A.4 to require exceptions </w:t>
            </w:r>
            <w:r w:rsidR="00D43453" w:rsidRPr="00BF56A4">
              <w:rPr>
                <w:rFonts w:cstheme="minorHAnsi"/>
                <w:sz w:val="16"/>
                <w:szCs w:val="16"/>
              </w:rPr>
              <w:t>to be noted on certificate of conformance.</w:t>
            </w:r>
          </w:p>
        </w:tc>
        <w:tc>
          <w:tcPr>
            <w:tcW w:w="1530" w:type="dxa"/>
            <w:vAlign w:val="center"/>
          </w:tcPr>
          <w:p w14:paraId="2DF33E59" w14:textId="6BE245E4" w:rsidR="00B012EF" w:rsidRPr="00BF56A4" w:rsidRDefault="00E87333" w:rsidP="00B012EF">
            <w:pPr>
              <w:jc w:val="center"/>
              <w:rPr>
                <w:rFonts w:cstheme="minorHAnsi"/>
                <w:sz w:val="16"/>
                <w:szCs w:val="16"/>
              </w:rPr>
            </w:pPr>
            <w:r w:rsidRPr="00BF56A4">
              <w:rPr>
                <w:rFonts w:cstheme="minorHAnsi"/>
                <w:sz w:val="16"/>
                <w:szCs w:val="16"/>
              </w:rPr>
              <w:t>9/28</w:t>
            </w:r>
            <w:r w:rsidR="00E24538" w:rsidRPr="00BF56A4">
              <w:rPr>
                <w:rFonts w:cstheme="minorHAnsi"/>
                <w:sz w:val="16"/>
                <w:szCs w:val="16"/>
              </w:rPr>
              <w:t>/2022</w:t>
            </w:r>
          </w:p>
        </w:tc>
        <w:tc>
          <w:tcPr>
            <w:tcW w:w="1170" w:type="dxa"/>
            <w:vAlign w:val="center"/>
          </w:tcPr>
          <w:p w14:paraId="67ABA7C8" w14:textId="3BB4EDAC" w:rsidR="00B012EF" w:rsidRPr="00BF56A4" w:rsidRDefault="00D43453" w:rsidP="00B012EF">
            <w:pPr>
              <w:jc w:val="center"/>
              <w:rPr>
                <w:rFonts w:cstheme="minorHAnsi"/>
                <w:sz w:val="16"/>
                <w:szCs w:val="16"/>
              </w:rPr>
            </w:pPr>
            <w:r w:rsidRPr="00BF56A4">
              <w:rPr>
                <w:rFonts w:cstheme="minorHAnsi"/>
                <w:sz w:val="16"/>
                <w:szCs w:val="16"/>
              </w:rPr>
              <w:t>N</w:t>
            </w:r>
          </w:p>
        </w:tc>
      </w:tr>
      <w:tr w:rsidR="00B012EF" w:rsidRPr="00A92CA3" w14:paraId="34E774E3" w14:textId="77777777" w:rsidTr="00A36FAC">
        <w:trPr>
          <w:trHeight w:val="292"/>
        </w:trPr>
        <w:tc>
          <w:tcPr>
            <w:tcW w:w="738" w:type="dxa"/>
            <w:vAlign w:val="center"/>
          </w:tcPr>
          <w:p w14:paraId="1329A66B" w14:textId="09C25495" w:rsidR="00B012EF" w:rsidRPr="00A92CA3" w:rsidRDefault="008C1875" w:rsidP="00B012EF">
            <w:pPr>
              <w:jc w:val="center"/>
              <w:rPr>
                <w:rFonts w:cstheme="minorHAnsi"/>
              </w:rPr>
            </w:pPr>
            <w:r>
              <w:rPr>
                <w:rFonts w:cstheme="minorHAnsi"/>
              </w:rPr>
              <w:t>27</w:t>
            </w:r>
          </w:p>
        </w:tc>
        <w:tc>
          <w:tcPr>
            <w:tcW w:w="5737" w:type="dxa"/>
          </w:tcPr>
          <w:p w14:paraId="3FE20387" w14:textId="79AC33CF" w:rsidR="00B012EF" w:rsidRPr="008C1875" w:rsidRDefault="001C60BB" w:rsidP="00B012EF">
            <w:pPr>
              <w:rPr>
                <w:rFonts w:cstheme="minorHAnsi"/>
                <w:color w:val="0000FF"/>
              </w:rPr>
            </w:pPr>
            <w:r w:rsidRPr="006E1067">
              <w:rPr>
                <w:rFonts w:cs="Arial"/>
                <w:color w:val="000000" w:themeColor="text1"/>
                <w:sz w:val="16"/>
                <w:szCs w:val="16"/>
              </w:rPr>
              <w:t>Extensively u</w:t>
            </w:r>
            <w:r w:rsidR="00BF56A4" w:rsidRPr="006E1067">
              <w:rPr>
                <w:rFonts w:cs="Arial"/>
                <w:color w:val="000000" w:themeColor="text1"/>
                <w:sz w:val="16"/>
                <w:szCs w:val="16"/>
              </w:rPr>
              <w:t>pdated SQRM-1</w:t>
            </w:r>
            <w:r w:rsidRPr="006E1067">
              <w:rPr>
                <w:rFonts w:cs="Arial"/>
                <w:color w:val="000000" w:themeColor="text1"/>
                <w:sz w:val="16"/>
                <w:szCs w:val="16"/>
              </w:rPr>
              <w:t xml:space="preserve"> to document current state.</w:t>
            </w:r>
          </w:p>
        </w:tc>
        <w:tc>
          <w:tcPr>
            <w:tcW w:w="1530" w:type="dxa"/>
            <w:vAlign w:val="center"/>
          </w:tcPr>
          <w:p w14:paraId="5CAE35C5" w14:textId="0A8449AF" w:rsidR="00B012EF" w:rsidRPr="00A92CA3" w:rsidRDefault="008C1875" w:rsidP="00B012EF">
            <w:pPr>
              <w:jc w:val="center"/>
              <w:rPr>
                <w:rFonts w:cstheme="minorHAnsi"/>
              </w:rPr>
            </w:pPr>
            <w:r>
              <w:rPr>
                <w:rFonts w:cstheme="minorHAnsi"/>
              </w:rPr>
              <w:t>5/16/2024</w:t>
            </w:r>
          </w:p>
        </w:tc>
        <w:tc>
          <w:tcPr>
            <w:tcW w:w="1170" w:type="dxa"/>
            <w:vAlign w:val="center"/>
          </w:tcPr>
          <w:p w14:paraId="2251BDB4" w14:textId="100B7606" w:rsidR="00B012EF" w:rsidRPr="00A92CA3" w:rsidRDefault="008C1875" w:rsidP="00B012EF">
            <w:pPr>
              <w:jc w:val="center"/>
              <w:rPr>
                <w:rFonts w:cstheme="minorHAnsi"/>
              </w:rPr>
            </w:pPr>
            <w:r>
              <w:rPr>
                <w:rFonts w:cstheme="minorHAnsi"/>
              </w:rPr>
              <w:t>N</w:t>
            </w:r>
          </w:p>
        </w:tc>
      </w:tr>
      <w:tr w:rsidR="00B012EF" w:rsidRPr="00A92CA3" w14:paraId="0AD9AECC" w14:textId="77777777" w:rsidTr="00A36FAC">
        <w:trPr>
          <w:trHeight w:val="292"/>
        </w:trPr>
        <w:tc>
          <w:tcPr>
            <w:tcW w:w="738" w:type="dxa"/>
            <w:vAlign w:val="center"/>
          </w:tcPr>
          <w:p w14:paraId="2E7C01C8" w14:textId="25C979B9" w:rsidR="00B012EF" w:rsidRPr="00D54FF5" w:rsidRDefault="00C24900" w:rsidP="00B012EF">
            <w:pPr>
              <w:jc w:val="center"/>
              <w:rPr>
                <w:rFonts w:cstheme="minorHAnsi"/>
                <w:color w:val="000000" w:themeColor="text1"/>
              </w:rPr>
            </w:pPr>
            <w:r w:rsidRPr="00D54FF5">
              <w:rPr>
                <w:rFonts w:cstheme="minorHAnsi"/>
                <w:color w:val="000000" w:themeColor="text1"/>
              </w:rPr>
              <w:t>28</w:t>
            </w:r>
          </w:p>
        </w:tc>
        <w:tc>
          <w:tcPr>
            <w:tcW w:w="5737" w:type="dxa"/>
          </w:tcPr>
          <w:p w14:paraId="665D1CE9" w14:textId="0653CC88" w:rsidR="00B012EF" w:rsidRPr="00D54FF5" w:rsidRDefault="00D54FF5" w:rsidP="00B012EF">
            <w:pPr>
              <w:rPr>
                <w:rFonts w:cstheme="minorHAnsi"/>
                <w:color w:val="000000" w:themeColor="text1"/>
              </w:rPr>
            </w:pPr>
            <w:r w:rsidRPr="00D54FF5">
              <w:rPr>
                <w:rFonts w:cstheme="minorHAnsi"/>
                <w:color w:val="000000" w:themeColor="text1"/>
              </w:rPr>
              <w:t>Added MRR and Nadcap requirements</w:t>
            </w:r>
          </w:p>
        </w:tc>
        <w:tc>
          <w:tcPr>
            <w:tcW w:w="1530" w:type="dxa"/>
            <w:vAlign w:val="center"/>
          </w:tcPr>
          <w:p w14:paraId="1D2B0CE2" w14:textId="63DC1AA1" w:rsidR="00B012EF" w:rsidRPr="00A92CA3" w:rsidRDefault="00D54FF5" w:rsidP="00B012EF">
            <w:pPr>
              <w:jc w:val="center"/>
              <w:rPr>
                <w:rFonts w:cstheme="minorHAnsi"/>
              </w:rPr>
            </w:pPr>
            <w:r>
              <w:rPr>
                <w:rFonts w:cstheme="minorHAnsi"/>
              </w:rPr>
              <w:t>12/10/2024</w:t>
            </w:r>
          </w:p>
        </w:tc>
        <w:tc>
          <w:tcPr>
            <w:tcW w:w="1170" w:type="dxa"/>
            <w:vAlign w:val="center"/>
          </w:tcPr>
          <w:p w14:paraId="179A05B5" w14:textId="337D8B1E" w:rsidR="00B012EF" w:rsidRPr="00A92CA3" w:rsidRDefault="00D54FF5" w:rsidP="00B012EF">
            <w:pPr>
              <w:jc w:val="center"/>
              <w:rPr>
                <w:rFonts w:cstheme="minorHAnsi"/>
              </w:rPr>
            </w:pPr>
            <w:r>
              <w:rPr>
                <w:rFonts w:cstheme="minorHAnsi"/>
              </w:rPr>
              <w:t>N</w:t>
            </w:r>
          </w:p>
        </w:tc>
      </w:tr>
      <w:tr w:rsidR="00B012EF" w:rsidRPr="00A92CA3" w14:paraId="38E40D4E" w14:textId="77777777" w:rsidTr="00A36FAC">
        <w:trPr>
          <w:trHeight w:val="292"/>
        </w:trPr>
        <w:tc>
          <w:tcPr>
            <w:tcW w:w="738" w:type="dxa"/>
            <w:vAlign w:val="center"/>
          </w:tcPr>
          <w:p w14:paraId="5C138ADE" w14:textId="2BBC0D38" w:rsidR="00B012EF" w:rsidRPr="001D7A14" w:rsidRDefault="00C24900" w:rsidP="00B012EF">
            <w:pPr>
              <w:jc w:val="center"/>
              <w:rPr>
                <w:rFonts w:cstheme="minorHAnsi"/>
              </w:rPr>
            </w:pPr>
            <w:r w:rsidRPr="001D7A14">
              <w:rPr>
                <w:rFonts w:cstheme="minorHAnsi"/>
              </w:rPr>
              <w:t>29</w:t>
            </w:r>
          </w:p>
        </w:tc>
        <w:tc>
          <w:tcPr>
            <w:tcW w:w="5737" w:type="dxa"/>
          </w:tcPr>
          <w:p w14:paraId="74C360C7" w14:textId="1EDB3F95" w:rsidR="00B012EF" w:rsidRPr="001D7A14" w:rsidRDefault="00D54FF5" w:rsidP="00B012EF">
            <w:pPr>
              <w:rPr>
                <w:rFonts w:cstheme="minorHAnsi"/>
              </w:rPr>
            </w:pPr>
            <w:r w:rsidRPr="001D7A14">
              <w:rPr>
                <w:rFonts w:cstheme="minorHAnsi"/>
              </w:rPr>
              <w:t>Added full traceability for raw materials and COTS items.</w:t>
            </w:r>
            <w:r w:rsidR="00B511E1" w:rsidRPr="001D7A14">
              <w:rPr>
                <w:rFonts w:cstheme="minorHAnsi"/>
              </w:rPr>
              <w:t xml:space="preserve"> Added Q Note 31.</w:t>
            </w:r>
          </w:p>
        </w:tc>
        <w:tc>
          <w:tcPr>
            <w:tcW w:w="1530" w:type="dxa"/>
            <w:vAlign w:val="center"/>
          </w:tcPr>
          <w:p w14:paraId="0664B559" w14:textId="3418B8FD" w:rsidR="00B012EF" w:rsidRPr="001D7A14" w:rsidRDefault="00D54FF5" w:rsidP="00B012EF">
            <w:pPr>
              <w:jc w:val="center"/>
              <w:rPr>
                <w:rFonts w:cstheme="minorHAnsi"/>
              </w:rPr>
            </w:pPr>
            <w:r w:rsidRPr="001D7A14">
              <w:rPr>
                <w:rFonts w:cstheme="minorHAnsi"/>
              </w:rPr>
              <w:t>2/5/2025</w:t>
            </w:r>
          </w:p>
        </w:tc>
        <w:tc>
          <w:tcPr>
            <w:tcW w:w="1170" w:type="dxa"/>
            <w:vAlign w:val="center"/>
          </w:tcPr>
          <w:p w14:paraId="608DBEF8" w14:textId="724EC321" w:rsidR="00B012EF" w:rsidRPr="001D7A14" w:rsidRDefault="00D54FF5" w:rsidP="00B012EF">
            <w:pPr>
              <w:jc w:val="center"/>
              <w:rPr>
                <w:rFonts w:cstheme="minorHAnsi"/>
              </w:rPr>
            </w:pPr>
            <w:r w:rsidRPr="001D7A14">
              <w:rPr>
                <w:rFonts w:cstheme="minorHAnsi"/>
              </w:rPr>
              <w:t>N</w:t>
            </w:r>
          </w:p>
        </w:tc>
      </w:tr>
      <w:tr w:rsidR="001D7A14" w:rsidRPr="00A92CA3" w14:paraId="5EB50D7A" w14:textId="77777777" w:rsidTr="00A36FAC">
        <w:trPr>
          <w:trHeight w:val="292"/>
        </w:trPr>
        <w:tc>
          <w:tcPr>
            <w:tcW w:w="738" w:type="dxa"/>
            <w:vAlign w:val="center"/>
          </w:tcPr>
          <w:p w14:paraId="6BBCCB57" w14:textId="3D559B3B" w:rsidR="001D7A14" w:rsidRPr="00AD77CC" w:rsidRDefault="001D7A14" w:rsidP="00B012EF">
            <w:pPr>
              <w:jc w:val="center"/>
              <w:rPr>
                <w:rFonts w:cstheme="minorHAnsi"/>
                <w:color w:val="000000" w:themeColor="text1"/>
              </w:rPr>
            </w:pPr>
            <w:r w:rsidRPr="00AD77CC">
              <w:rPr>
                <w:rFonts w:cstheme="minorHAnsi"/>
                <w:color w:val="000000" w:themeColor="text1"/>
              </w:rPr>
              <w:t>30</w:t>
            </w:r>
          </w:p>
        </w:tc>
        <w:tc>
          <w:tcPr>
            <w:tcW w:w="5737" w:type="dxa"/>
          </w:tcPr>
          <w:p w14:paraId="44D1A6CA" w14:textId="50019224" w:rsidR="001D7A14" w:rsidRPr="00AD77CC" w:rsidRDefault="001D7A14" w:rsidP="00B012EF">
            <w:pPr>
              <w:rPr>
                <w:rFonts w:cstheme="minorHAnsi"/>
                <w:color w:val="000000" w:themeColor="text1"/>
              </w:rPr>
            </w:pPr>
            <w:r w:rsidRPr="00AD77CC">
              <w:rPr>
                <w:rFonts w:cstheme="minorHAnsi"/>
                <w:color w:val="000000" w:themeColor="text1"/>
              </w:rPr>
              <w:t>Update section 5.11 to add…….  to identify either a NADCAP or Customer approved source.</w:t>
            </w:r>
          </w:p>
        </w:tc>
        <w:tc>
          <w:tcPr>
            <w:tcW w:w="1530" w:type="dxa"/>
            <w:vAlign w:val="center"/>
          </w:tcPr>
          <w:p w14:paraId="39F879A9" w14:textId="09D890E1" w:rsidR="001D7A14" w:rsidRPr="00AD77CC" w:rsidRDefault="001D7A14" w:rsidP="00B012EF">
            <w:pPr>
              <w:jc w:val="center"/>
              <w:rPr>
                <w:rFonts w:cstheme="minorHAnsi"/>
                <w:color w:val="000000" w:themeColor="text1"/>
              </w:rPr>
            </w:pPr>
            <w:r w:rsidRPr="00AD77CC">
              <w:rPr>
                <w:rFonts w:cstheme="minorHAnsi"/>
                <w:color w:val="000000" w:themeColor="text1"/>
              </w:rPr>
              <w:t>7/2/2025</w:t>
            </w:r>
          </w:p>
        </w:tc>
        <w:tc>
          <w:tcPr>
            <w:tcW w:w="1170" w:type="dxa"/>
            <w:vAlign w:val="center"/>
          </w:tcPr>
          <w:p w14:paraId="0C601FEA" w14:textId="04B7B14F" w:rsidR="001D7A14" w:rsidRPr="00AD77CC" w:rsidRDefault="00FD30B4" w:rsidP="00B012EF">
            <w:pPr>
              <w:jc w:val="center"/>
              <w:rPr>
                <w:rFonts w:cstheme="minorHAnsi"/>
                <w:color w:val="000000" w:themeColor="text1"/>
              </w:rPr>
            </w:pPr>
            <w:r w:rsidRPr="00AD77CC">
              <w:rPr>
                <w:rFonts w:cstheme="minorHAnsi"/>
                <w:color w:val="000000" w:themeColor="text1"/>
              </w:rPr>
              <w:t>N</w:t>
            </w:r>
          </w:p>
        </w:tc>
      </w:tr>
      <w:tr w:rsidR="0032662A" w:rsidRPr="0032662A" w14:paraId="6AEAB653" w14:textId="77777777" w:rsidTr="00956DDA">
        <w:trPr>
          <w:trHeight w:val="292"/>
        </w:trPr>
        <w:tc>
          <w:tcPr>
            <w:tcW w:w="738" w:type="dxa"/>
          </w:tcPr>
          <w:p w14:paraId="5727677C" w14:textId="60C2F8FD" w:rsidR="00AD77CC" w:rsidRPr="0032662A" w:rsidRDefault="00AD77CC" w:rsidP="00AD77CC">
            <w:pPr>
              <w:jc w:val="center"/>
              <w:rPr>
                <w:rFonts w:cstheme="minorHAnsi"/>
                <w:color w:val="000000" w:themeColor="text1"/>
              </w:rPr>
            </w:pPr>
            <w:r w:rsidRPr="0032662A">
              <w:rPr>
                <w:color w:val="000000" w:themeColor="text1"/>
              </w:rPr>
              <w:lastRenderedPageBreak/>
              <w:t>31</w:t>
            </w:r>
          </w:p>
        </w:tc>
        <w:tc>
          <w:tcPr>
            <w:tcW w:w="5737" w:type="dxa"/>
          </w:tcPr>
          <w:p w14:paraId="1DB9DA56" w14:textId="32D6F021" w:rsidR="00AD77CC" w:rsidRPr="0032662A" w:rsidRDefault="00AD77CC" w:rsidP="00AD77CC">
            <w:pPr>
              <w:rPr>
                <w:rFonts w:cstheme="minorHAnsi"/>
                <w:color w:val="000000" w:themeColor="text1"/>
              </w:rPr>
            </w:pPr>
            <w:r w:rsidRPr="0032662A">
              <w:rPr>
                <w:color w:val="000000" w:themeColor="text1"/>
              </w:rPr>
              <w:t>Added requirement for Net Inspect for FAI submission</w:t>
            </w:r>
          </w:p>
        </w:tc>
        <w:tc>
          <w:tcPr>
            <w:tcW w:w="1530" w:type="dxa"/>
          </w:tcPr>
          <w:p w14:paraId="7DF9EA5B" w14:textId="7AC7033E" w:rsidR="00AD77CC" w:rsidRPr="0032662A" w:rsidRDefault="00AD77CC" w:rsidP="00AD77CC">
            <w:pPr>
              <w:jc w:val="center"/>
              <w:rPr>
                <w:rFonts w:cstheme="minorHAnsi"/>
                <w:color w:val="000000" w:themeColor="text1"/>
              </w:rPr>
            </w:pPr>
            <w:r w:rsidRPr="0032662A">
              <w:rPr>
                <w:color w:val="000000" w:themeColor="text1"/>
              </w:rPr>
              <w:t>8/12/2025</w:t>
            </w:r>
          </w:p>
        </w:tc>
        <w:tc>
          <w:tcPr>
            <w:tcW w:w="1170" w:type="dxa"/>
          </w:tcPr>
          <w:p w14:paraId="77A0B272" w14:textId="3FD458E2" w:rsidR="00AD77CC" w:rsidRPr="0032662A" w:rsidRDefault="00AD77CC" w:rsidP="00AD77CC">
            <w:pPr>
              <w:jc w:val="center"/>
              <w:rPr>
                <w:rFonts w:cstheme="minorHAnsi"/>
                <w:color w:val="000000" w:themeColor="text1"/>
              </w:rPr>
            </w:pPr>
            <w:r w:rsidRPr="0032662A">
              <w:rPr>
                <w:color w:val="000000" w:themeColor="text1"/>
              </w:rPr>
              <w:t>N</w:t>
            </w:r>
          </w:p>
        </w:tc>
      </w:tr>
      <w:tr w:rsidR="0032662A" w:rsidRPr="0032662A" w14:paraId="7FDDA76B" w14:textId="77777777" w:rsidTr="00956DDA">
        <w:trPr>
          <w:trHeight w:val="292"/>
        </w:trPr>
        <w:tc>
          <w:tcPr>
            <w:tcW w:w="738" w:type="dxa"/>
          </w:tcPr>
          <w:p w14:paraId="495C1964" w14:textId="661150FA" w:rsidR="0032662A" w:rsidRPr="00436A7C" w:rsidRDefault="0032662A" w:rsidP="00AD77CC">
            <w:pPr>
              <w:jc w:val="center"/>
            </w:pPr>
            <w:r w:rsidRPr="00436A7C">
              <w:t>32</w:t>
            </w:r>
          </w:p>
        </w:tc>
        <w:tc>
          <w:tcPr>
            <w:tcW w:w="5737" w:type="dxa"/>
          </w:tcPr>
          <w:p w14:paraId="6D46F581" w14:textId="7B5C02E9" w:rsidR="0032662A" w:rsidRPr="00436A7C" w:rsidRDefault="0032662A" w:rsidP="00AD77CC">
            <w:r w:rsidRPr="00436A7C">
              <w:t>Revised Q Note A.28</w:t>
            </w:r>
            <w:r w:rsidR="0015683D" w:rsidRPr="00436A7C">
              <w:t xml:space="preserve"> in Appendix A</w:t>
            </w:r>
          </w:p>
        </w:tc>
        <w:tc>
          <w:tcPr>
            <w:tcW w:w="1530" w:type="dxa"/>
          </w:tcPr>
          <w:p w14:paraId="56455072" w14:textId="20ED2AB5" w:rsidR="0032662A" w:rsidRPr="00436A7C" w:rsidRDefault="0032662A" w:rsidP="00AD77CC">
            <w:pPr>
              <w:jc w:val="center"/>
            </w:pPr>
            <w:r w:rsidRPr="00436A7C">
              <w:t>9/18/2025</w:t>
            </w:r>
          </w:p>
        </w:tc>
        <w:tc>
          <w:tcPr>
            <w:tcW w:w="1170" w:type="dxa"/>
          </w:tcPr>
          <w:p w14:paraId="3C2C058C" w14:textId="458C3812" w:rsidR="0032662A" w:rsidRPr="00436A7C" w:rsidRDefault="0032662A" w:rsidP="00AD77CC">
            <w:pPr>
              <w:jc w:val="center"/>
            </w:pPr>
            <w:r w:rsidRPr="00436A7C">
              <w:t>N</w:t>
            </w:r>
          </w:p>
        </w:tc>
      </w:tr>
      <w:tr w:rsidR="00436A7C" w:rsidRPr="0032662A" w14:paraId="205EC29F" w14:textId="77777777" w:rsidTr="00956DDA">
        <w:trPr>
          <w:trHeight w:val="292"/>
        </w:trPr>
        <w:tc>
          <w:tcPr>
            <w:tcW w:w="738" w:type="dxa"/>
          </w:tcPr>
          <w:p w14:paraId="2B6FB1EB" w14:textId="40995F68" w:rsidR="00436A7C" w:rsidRPr="00436A7C" w:rsidRDefault="00436A7C" w:rsidP="00436A7C">
            <w:pPr>
              <w:jc w:val="center"/>
              <w:rPr>
                <w:color w:val="1308E8"/>
              </w:rPr>
            </w:pPr>
            <w:r w:rsidRPr="00436A7C">
              <w:rPr>
                <w:color w:val="1308E8"/>
              </w:rPr>
              <w:t>3</w:t>
            </w:r>
            <w:r>
              <w:rPr>
                <w:color w:val="1308E8"/>
              </w:rPr>
              <w:t>3</w:t>
            </w:r>
          </w:p>
        </w:tc>
        <w:tc>
          <w:tcPr>
            <w:tcW w:w="5737" w:type="dxa"/>
          </w:tcPr>
          <w:p w14:paraId="7709525E" w14:textId="3466A835" w:rsidR="00436A7C" w:rsidRPr="00436A7C" w:rsidRDefault="00A31942" w:rsidP="00436A7C">
            <w:pPr>
              <w:rPr>
                <w:color w:val="1308E8"/>
              </w:rPr>
            </w:pPr>
            <w:r>
              <w:rPr>
                <w:color w:val="1308E8"/>
              </w:rPr>
              <w:t xml:space="preserve">Renamed Document to ‘Precision Fuzing and Sensors’, removed all Kaman references. Updated web address. </w:t>
            </w:r>
            <w:r w:rsidR="00436A7C" w:rsidRPr="00436A7C">
              <w:rPr>
                <w:color w:val="1308E8"/>
              </w:rPr>
              <w:t>Revised Q Note A.28 in Appendix A to add specific assessment requirements</w:t>
            </w:r>
            <w:r w:rsidR="004D21AB">
              <w:rPr>
                <w:color w:val="1308E8"/>
              </w:rPr>
              <w:t>. Moved to latest revision procedure format.</w:t>
            </w:r>
          </w:p>
        </w:tc>
        <w:tc>
          <w:tcPr>
            <w:tcW w:w="1530" w:type="dxa"/>
          </w:tcPr>
          <w:p w14:paraId="3BA9E3B9" w14:textId="44B2AC8D" w:rsidR="00436A7C" w:rsidRPr="00436A7C" w:rsidRDefault="00436A7C" w:rsidP="00436A7C">
            <w:pPr>
              <w:jc w:val="center"/>
              <w:rPr>
                <w:color w:val="1308E8"/>
              </w:rPr>
            </w:pPr>
            <w:r w:rsidRPr="00436A7C">
              <w:rPr>
                <w:color w:val="1308E8"/>
              </w:rPr>
              <w:t>4/16/2026</w:t>
            </w:r>
          </w:p>
        </w:tc>
        <w:tc>
          <w:tcPr>
            <w:tcW w:w="1170" w:type="dxa"/>
          </w:tcPr>
          <w:p w14:paraId="7F92088B" w14:textId="6DCA26EC" w:rsidR="00436A7C" w:rsidRPr="00436A7C" w:rsidRDefault="00436A7C" w:rsidP="00436A7C">
            <w:pPr>
              <w:jc w:val="center"/>
              <w:rPr>
                <w:color w:val="1308E8"/>
              </w:rPr>
            </w:pPr>
            <w:r w:rsidRPr="00436A7C">
              <w:rPr>
                <w:color w:val="1308E8"/>
              </w:rPr>
              <w:t>N</w:t>
            </w:r>
          </w:p>
        </w:tc>
      </w:tr>
      <w:tr w:rsidR="00436A7C" w:rsidRPr="0032662A" w14:paraId="63F56BD2" w14:textId="77777777" w:rsidTr="00956DDA">
        <w:trPr>
          <w:trHeight w:val="292"/>
        </w:trPr>
        <w:tc>
          <w:tcPr>
            <w:tcW w:w="738" w:type="dxa"/>
          </w:tcPr>
          <w:p w14:paraId="5DAB59D9" w14:textId="77777777" w:rsidR="00436A7C" w:rsidRPr="0032662A" w:rsidRDefault="00436A7C" w:rsidP="00AD77CC">
            <w:pPr>
              <w:jc w:val="center"/>
              <w:rPr>
                <w:color w:val="00B0F0"/>
              </w:rPr>
            </w:pPr>
          </w:p>
        </w:tc>
        <w:tc>
          <w:tcPr>
            <w:tcW w:w="5737" w:type="dxa"/>
          </w:tcPr>
          <w:p w14:paraId="11A2D072" w14:textId="77777777" w:rsidR="00436A7C" w:rsidRPr="0032662A" w:rsidRDefault="00436A7C" w:rsidP="00AD77CC">
            <w:pPr>
              <w:rPr>
                <w:color w:val="00B0F0"/>
              </w:rPr>
            </w:pPr>
          </w:p>
        </w:tc>
        <w:tc>
          <w:tcPr>
            <w:tcW w:w="1530" w:type="dxa"/>
          </w:tcPr>
          <w:p w14:paraId="2E236D7F" w14:textId="77777777" w:rsidR="00436A7C" w:rsidRPr="0032662A" w:rsidRDefault="00436A7C" w:rsidP="00AD77CC">
            <w:pPr>
              <w:jc w:val="center"/>
              <w:rPr>
                <w:color w:val="00B0F0"/>
              </w:rPr>
            </w:pPr>
          </w:p>
        </w:tc>
        <w:tc>
          <w:tcPr>
            <w:tcW w:w="1170" w:type="dxa"/>
          </w:tcPr>
          <w:p w14:paraId="202C70F0" w14:textId="77777777" w:rsidR="00436A7C" w:rsidRPr="0032662A" w:rsidRDefault="00436A7C" w:rsidP="00AD77CC">
            <w:pPr>
              <w:jc w:val="center"/>
              <w:rPr>
                <w:color w:val="00B0F0"/>
              </w:rPr>
            </w:pPr>
          </w:p>
        </w:tc>
      </w:tr>
    </w:tbl>
    <w:p w14:paraId="2B7A973E" w14:textId="77777777" w:rsidR="00BD2AF2" w:rsidRPr="0032662A" w:rsidRDefault="00BD2AF2" w:rsidP="00AD77CC">
      <w:pPr>
        <w:rPr>
          <w:rFonts w:cstheme="minorHAnsi"/>
          <w:color w:val="000000" w:themeColor="text1"/>
        </w:rPr>
      </w:pPr>
    </w:p>
    <w:sectPr w:rsidR="00BD2AF2" w:rsidRPr="0032662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5" w:author="Daniel, Bill" w:date="2026-04-20T13:49:00Z" w:initials="DB">
    <w:p w14:paraId="166C7BA6" w14:textId="7270E3F1" w:rsidR="00560AF3" w:rsidRDefault="00560AF3">
      <w:pPr>
        <w:pStyle w:val="CommentText"/>
      </w:pPr>
      <w:r>
        <w:rPr>
          <w:rStyle w:val="CommentReference"/>
        </w:rPr>
        <w:annotationRef/>
      </w:r>
      <w:r w:rsidRPr="13F035DB">
        <w:t>Approved, 4/20/26</w:t>
      </w:r>
    </w:p>
    <w:p w14:paraId="0E345317" w14:textId="61226C2C" w:rsidR="00560AF3" w:rsidRDefault="00560AF3">
      <w:pPr>
        <w:pStyle w:val="CommentText"/>
      </w:pPr>
    </w:p>
  </w:comment>
  <w:comment w:id="56" w:author="Szeto, Cathey" w:date="2026-04-23T13:28:00Z" w:initials="SC">
    <w:p w14:paraId="2DD5552C" w14:textId="6F658A68" w:rsidR="00560AF3" w:rsidRDefault="00560AF3">
      <w:pPr>
        <w:pStyle w:val="CommentText"/>
      </w:pPr>
      <w:r>
        <w:rPr>
          <w:rStyle w:val="CommentReference"/>
        </w:rPr>
        <w:annotationRef/>
      </w:r>
      <w:r w:rsidRPr="6CDA933C">
        <w:t>Approved.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345317" w15:done="0"/>
  <w15:commentEx w15:paraId="2DD555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09F6C0" w16cex:dateUtc="2026-04-20T17:49:00Z"/>
  <w16cex:commentExtensible w16cex:durableId="67013501" w16cex:dateUtc="2026-04-23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345317" w16cid:durableId="6D09F6C0"/>
  <w16cid:commentId w16cid:paraId="2DD5552C" w16cid:durableId="67013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D8F36" w14:textId="77777777" w:rsidR="000E7E21" w:rsidRDefault="000E7E21" w:rsidP="00BD2AF2">
      <w:pPr>
        <w:spacing w:after="0" w:line="240" w:lineRule="auto"/>
      </w:pPr>
      <w:r>
        <w:separator/>
      </w:r>
    </w:p>
  </w:endnote>
  <w:endnote w:type="continuationSeparator" w:id="0">
    <w:p w14:paraId="0D236D59" w14:textId="77777777" w:rsidR="000E7E21" w:rsidRDefault="000E7E21" w:rsidP="00BD2AF2">
      <w:pPr>
        <w:spacing w:after="0" w:line="240" w:lineRule="auto"/>
      </w:pPr>
      <w:r>
        <w:continuationSeparator/>
      </w:r>
    </w:p>
  </w:endnote>
  <w:endnote w:type="continuationNotice" w:id="1">
    <w:p w14:paraId="1B8E78E4" w14:textId="77777777" w:rsidR="000E7E21" w:rsidRDefault="000E7E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F8434" w14:textId="5BAC8A87" w:rsidR="0095513B" w:rsidRPr="00B77FF4" w:rsidRDefault="0095513B" w:rsidP="00BD2AF2">
    <w:pPr>
      <w:pStyle w:val="Footer"/>
      <w:rPr>
        <w:sz w:val="16"/>
      </w:rPr>
    </w:pPr>
    <w:r>
      <w:rPr>
        <w:sz w:val="16"/>
      </w:rPr>
      <w:t>KPPF-001</w:t>
    </w:r>
    <w:r w:rsidRPr="00B33730">
      <w:rPr>
        <w:sz w:val="16"/>
      </w:rPr>
      <w:t xml:space="preserve"> Rev 0</w:t>
    </w:r>
    <w:r w:rsidR="0090684F">
      <w:rPr>
        <w:sz w:val="16"/>
      </w:rPr>
      <w:t>7</w:t>
    </w:r>
    <w:r>
      <w:rPr>
        <w:sz w:val="16"/>
      </w:rPr>
      <w:t>, 0</w:t>
    </w:r>
    <w:r w:rsidR="0090684F">
      <w:rPr>
        <w:sz w:val="16"/>
      </w:rPr>
      <w:t>7</w:t>
    </w:r>
    <w:r>
      <w:rPr>
        <w:sz w:val="16"/>
      </w:rPr>
      <w:t>/0</w:t>
    </w:r>
    <w:r w:rsidR="0090684F">
      <w:rPr>
        <w:sz w:val="16"/>
      </w:rPr>
      <w:t>9</w:t>
    </w:r>
    <w:r>
      <w:rPr>
        <w:sz w:val="16"/>
      </w:rPr>
      <w:t>/202</w:t>
    </w:r>
    <w:r w:rsidR="0090684F">
      <w:rPr>
        <w:sz w:val="16"/>
      </w:rPr>
      <w:t>5</w:t>
    </w:r>
    <w:r>
      <w:tab/>
    </w:r>
    <w:r w:rsidRPr="00B33730">
      <w:t xml:space="preserve">Page </w:t>
    </w:r>
    <w:sdt>
      <w:sdtPr>
        <w:id w:val="-375623838"/>
        <w:docPartObj>
          <w:docPartGallery w:val="Page Numbers (Bottom of Page)"/>
          <w:docPartUnique/>
        </w:docPartObj>
      </w:sdtPr>
      <w:sdtEndPr>
        <w:rPr>
          <w:noProof/>
        </w:rPr>
      </w:sdtEndPr>
      <w:sdtContent>
        <w:r w:rsidRPr="00B33730">
          <w:fldChar w:fldCharType="begin"/>
        </w:r>
        <w:r w:rsidRPr="00B33730">
          <w:instrText xml:space="preserve"> PAGE   \* MERGEFORMAT </w:instrText>
        </w:r>
        <w:r w:rsidRPr="00B33730">
          <w:fldChar w:fldCharType="separate"/>
        </w:r>
        <w:r w:rsidR="00E87333">
          <w:rPr>
            <w:noProof/>
          </w:rPr>
          <w:t>1</w:t>
        </w:r>
        <w:r w:rsidRPr="00B33730">
          <w:rPr>
            <w:noProof/>
          </w:rPr>
          <w:fldChar w:fldCharType="end"/>
        </w:r>
        <w:r w:rsidRPr="00B33730">
          <w:rPr>
            <w:noProof/>
          </w:rPr>
          <w:t xml:space="preserve"> of </w:t>
        </w:r>
        <w:r w:rsidRPr="00B33730">
          <w:rPr>
            <w:noProof/>
          </w:rPr>
          <w:fldChar w:fldCharType="begin"/>
        </w:r>
        <w:r w:rsidRPr="00B33730">
          <w:rPr>
            <w:noProof/>
          </w:rPr>
          <w:instrText xml:space="preserve"> NUMPAGES  \* Arabic  \* MERGEFORMAT </w:instrText>
        </w:r>
        <w:r w:rsidRPr="00B33730">
          <w:rPr>
            <w:noProof/>
          </w:rPr>
          <w:fldChar w:fldCharType="separate"/>
        </w:r>
        <w:r w:rsidR="00E87333">
          <w:rPr>
            <w:noProof/>
          </w:rPr>
          <w:t>31</w:t>
        </w:r>
        <w:r w:rsidRPr="00B33730">
          <w:rPr>
            <w:noProof/>
          </w:rPr>
          <w:fldChar w:fldCharType="end"/>
        </w:r>
      </w:sdtContent>
    </w:sdt>
  </w:p>
  <w:p w14:paraId="57BF8925" w14:textId="77777777" w:rsidR="0095513B" w:rsidRDefault="00955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42486" w14:textId="77777777" w:rsidR="000E7E21" w:rsidRDefault="000E7E21" w:rsidP="00BD2AF2">
      <w:pPr>
        <w:spacing w:after="0" w:line="240" w:lineRule="auto"/>
      </w:pPr>
      <w:r>
        <w:separator/>
      </w:r>
    </w:p>
  </w:footnote>
  <w:footnote w:type="continuationSeparator" w:id="0">
    <w:p w14:paraId="637D4E4F" w14:textId="77777777" w:rsidR="000E7E21" w:rsidRDefault="000E7E21" w:rsidP="00BD2AF2">
      <w:pPr>
        <w:spacing w:after="0" w:line="240" w:lineRule="auto"/>
      </w:pPr>
      <w:r>
        <w:continuationSeparator/>
      </w:r>
    </w:p>
  </w:footnote>
  <w:footnote w:type="continuationNotice" w:id="1">
    <w:p w14:paraId="6F59EBFE" w14:textId="77777777" w:rsidR="000E7E21" w:rsidRDefault="000E7E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680F"/>
    <w:multiLevelType w:val="hybridMultilevel"/>
    <w:tmpl w:val="A48E45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170D0E52"/>
    <w:multiLevelType w:val="hybridMultilevel"/>
    <w:tmpl w:val="E42E7426"/>
    <w:lvl w:ilvl="0" w:tplc="9842C53A">
      <w:start w:val="1"/>
      <w:numFmt w:val="lowerLetter"/>
      <w:lvlText w:val="%1."/>
      <w:lvlJc w:val="left"/>
      <w:pPr>
        <w:ind w:left="725" w:hanging="84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2" w15:restartNumberingAfterBreak="0">
    <w:nsid w:val="237F01D8"/>
    <w:multiLevelType w:val="multilevel"/>
    <w:tmpl w:val="42064986"/>
    <w:lvl w:ilvl="0">
      <w:start w:val="1"/>
      <w:numFmt w:val="decimal"/>
      <w:lvlText w:val="%1.0"/>
      <w:lvlJc w:val="left"/>
      <w:pPr>
        <w:ind w:left="1260" w:hanging="1260"/>
      </w:pPr>
      <w:rPr>
        <w:rFonts w:hint="default"/>
        <w:b/>
        <w:i w:val="0"/>
      </w:rPr>
    </w:lvl>
    <w:lvl w:ilvl="1">
      <w:start w:val="1"/>
      <w:numFmt w:val="decimal"/>
      <w:pStyle w:val="Outline2"/>
      <w:lvlText w:val="%1.%2"/>
      <w:lvlJc w:val="left"/>
      <w:pPr>
        <w:ind w:left="1440" w:hanging="1267"/>
      </w:pPr>
      <w:rPr>
        <w:color w:val="000000" w:themeColor="text1"/>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3" w15:restartNumberingAfterBreak="0">
    <w:nsid w:val="2C2714B3"/>
    <w:multiLevelType w:val="hybridMultilevel"/>
    <w:tmpl w:val="B290CC72"/>
    <w:lvl w:ilvl="0" w:tplc="ED0218FA">
      <w:start w:val="1"/>
      <w:numFmt w:val="decimal"/>
      <w:lvlText w:val="%1."/>
      <w:lvlJc w:val="left"/>
      <w:pPr>
        <w:ind w:left="290" w:hanging="360"/>
      </w:pPr>
      <w:rPr>
        <w:rFonts w:hint="default"/>
      </w:rPr>
    </w:lvl>
    <w:lvl w:ilvl="1" w:tplc="04090019" w:tentative="1">
      <w:start w:val="1"/>
      <w:numFmt w:val="lowerLetter"/>
      <w:lvlText w:val="%2."/>
      <w:lvlJc w:val="left"/>
      <w:pPr>
        <w:ind w:left="1010" w:hanging="360"/>
      </w:pPr>
    </w:lvl>
    <w:lvl w:ilvl="2" w:tplc="0409001B" w:tentative="1">
      <w:start w:val="1"/>
      <w:numFmt w:val="lowerRoman"/>
      <w:lvlText w:val="%3."/>
      <w:lvlJc w:val="right"/>
      <w:pPr>
        <w:ind w:left="1730" w:hanging="180"/>
      </w:pPr>
    </w:lvl>
    <w:lvl w:ilvl="3" w:tplc="0409000F" w:tentative="1">
      <w:start w:val="1"/>
      <w:numFmt w:val="decimal"/>
      <w:lvlText w:val="%4."/>
      <w:lvlJc w:val="left"/>
      <w:pPr>
        <w:ind w:left="2450" w:hanging="360"/>
      </w:pPr>
    </w:lvl>
    <w:lvl w:ilvl="4" w:tplc="04090019" w:tentative="1">
      <w:start w:val="1"/>
      <w:numFmt w:val="lowerLetter"/>
      <w:lvlText w:val="%5."/>
      <w:lvlJc w:val="left"/>
      <w:pPr>
        <w:ind w:left="3170" w:hanging="360"/>
      </w:pPr>
    </w:lvl>
    <w:lvl w:ilvl="5" w:tplc="0409001B" w:tentative="1">
      <w:start w:val="1"/>
      <w:numFmt w:val="lowerRoman"/>
      <w:lvlText w:val="%6."/>
      <w:lvlJc w:val="right"/>
      <w:pPr>
        <w:ind w:left="3890" w:hanging="180"/>
      </w:pPr>
    </w:lvl>
    <w:lvl w:ilvl="6" w:tplc="0409000F" w:tentative="1">
      <w:start w:val="1"/>
      <w:numFmt w:val="decimal"/>
      <w:lvlText w:val="%7."/>
      <w:lvlJc w:val="left"/>
      <w:pPr>
        <w:ind w:left="4610" w:hanging="360"/>
      </w:pPr>
    </w:lvl>
    <w:lvl w:ilvl="7" w:tplc="04090019" w:tentative="1">
      <w:start w:val="1"/>
      <w:numFmt w:val="lowerLetter"/>
      <w:lvlText w:val="%8."/>
      <w:lvlJc w:val="left"/>
      <w:pPr>
        <w:ind w:left="5330" w:hanging="360"/>
      </w:pPr>
    </w:lvl>
    <w:lvl w:ilvl="8" w:tplc="0409001B" w:tentative="1">
      <w:start w:val="1"/>
      <w:numFmt w:val="lowerRoman"/>
      <w:lvlText w:val="%9."/>
      <w:lvlJc w:val="right"/>
      <w:pPr>
        <w:ind w:left="6050" w:hanging="180"/>
      </w:pPr>
    </w:lvl>
  </w:abstractNum>
  <w:abstractNum w:abstractNumId="4" w15:restartNumberingAfterBreak="0">
    <w:nsid w:val="31455351"/>
    <w:multiLevelType w:val="multilevel"/>
    <w:tmpl w:val="12627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10254B"/>
    <w:multiLevelType w:val="multilevel"/>
    <w:tmpl w:val="33F0EACE"/>
    <w:styleLink w:val="Style1"/>
    <w:lvl w:ilvl="0">
      <w:start w:val="1"/>
      <w:numFmt w:val="decimal"/>
      <w:lvlText w:val="%1.0"/>
      <w:lvlJc w:val="left"/>
      <w:pPr>
        <w:ind w:left="1260" w:hanging="1260"/>
      </w:pPr>
      <w:rPr>
        <w:rFonts w:hint="default"/>
        <w:b/>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260" w:hanging="1260"/>
      </w:pPr>
      <w:rPr>
        <w:rFonts w:hint="default"/>
      </w:rPr>
    </w:lvl>
    <w:lvl w:ilvl="7">
      <w:start w:val="1"/>
      <w:numFmt w:val="decimal"/>
      <w:lvlText w:val="%1.%2.%3.%4.%5.%6.%7.%8"/>
      <w:lvlJc w:val="left"/>
      <w:pPr>
        <w:ind w:left="1260" w:hanging="1260"/>
      </w:pPr>
      <w:rPr>
        <w:rFonts w:hint="default"/>
      </w:rPr>
    </w:lvl>
    <w:lvl w:ilvl="8">
      <w:start w:val="1"/>
      <w:numFmt w:val="decimal"/>
      <w:lvlText w:val="%1.%2.%3.%4.%5.%6.%7.%8.%9"/>
      <w:lvlJc w:val="left"/>
      <w:pPr>
        <w:ind w:left="1260" w:hanging="1260"/>
      </w:pPr>
      <w:rPr>
        <w:rFonts w:hint="default"/>
      </w:rPr>
    </w:lvl>
  </w:abstractNum>
  <w:abstractNum w:abstractNumId="6" w15:restartNumberingAfterBreak="0">
    <w:nsid w:val="36A17ECA"/>
    <w:multiLevelType w:val="hybridMultilevel"/>
    <w:tmpl w:val="8C7ABF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E43EB0"/>
    <w:multiLevelType w:val="multilevel"/>
    <w:tmpl w:val="2970FBF6"/>
    <w:lvl w:ilvl="0">
      <w:start w:val="1"/>
      <w:numFmt w:val="decimal"/>
      <w:lvlText w:val="%1.0"/>
      <w:lvlJc w:val="left"/>
      <w:pPr>
        <w:ind w:left="1260" w:hanging="1260"/>
      </w:pPr>
      <w:rPr>
        <w:rFonts w:hint="default"/>
        <w:b/>
        <w:i w:val="0"/>
      </w:rPr>
    </w:lvl>
    <w:lvl w:ilvl="1">
      <w:start w:val="1"/>
      <w:numFmt w:val="decimal"/>
      <w:lvlText w:val="%1.%2"/>
      <w:lvlJc w:val="left"/>
      <w:pPr>
        <w:ind w:left="1440" w:hanging="1267"/>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8" w15:restartNumberingAfterBreak="0">
    <w:nsid w:val="3ED7774D"/>
    <w:multiLevelType w:val="hybridMultilevel"/>
    <w:tmpl w:val="52446D34"/>
    <w:lvl w:ilvl="0" w:tplc="ECDEA6CC">
      <w:start w:val="1"/>
      <w:numFmt w:val="lowerLetter"/>
      <w:lvlText w:val="(%1)"/>
      <w:lvlJc w:val="left"/>
      <w:pPr>
        <w:ind w:left="245" w:hanging="360"/>
      </w:pPr>
      <w:rPr>
        <w:rFonts w:cs="Times New Roman"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9" w15:restartNumberingAfterBreak="0">
    <w:nsid w:val="410F26BD"/>
    <w:multiLevelType w:val="multilevel"/>
    <w:tmpl w:val="33F0EACE"/>
    <w:numStyleLink w:val="Style1"/>
  </w:abstractNum>
  <w:abstractNum w:abstractNumId="10" w15:restartNumberingAfterBreak="0">
    <w:nsid w:val="426B5383"/>
    <w:multiLevelType w:val="multilevel"/>
    <w:tmpl w:val="506CB910"/>
    <w:lvl w:ilvl="0">
      <w:start w:val="1"/>
      <w:numFmt w:val="decimal"/>
      <w:lvlText w:val="%1.0"/>
      <w:lvlJc w:val="left"/>
      <w:pPr>
        <w:ind w:left="1260" w:hanging="1260"/>
      </w:pPr>
      <w:rPr>
        <w:rFonts w:hint="default"/>
        <w:b/>
        <w:i w:val="0"/>
      </w:rPr>
    </w:lvl>
    <w:lvl w:ilvl="1">
      <w:start w:val="1"/>
      <w:numFmt w:val="decimal"/>
      <w:lvlText w:val="%1.%2"/>
      <w:lvlJc w:val="left"/>
      <w:pPr>
        <w:ind w:left="1440" w:hanging="1267"/>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11" w15:restartNumberingAfterBreak="0">
    <w:nsid w:val="4A804B89"/>
    <w:multiLevelType w:val="multilevel"/>
    <w:tmpl w:val="A03CC632"/>
    <w:lvl w:ilvl="0">
      <w:start w:val="1"/>
      <w:numFmt w:val="decimal"/>
      <w:lvlText w:val="%1.0"/>
      <w:lvlJc w:val="left"/>
      <w:pPr>
        <w:ind w:left="1260" w:hanging="1260"/>
      </w:pPr>
      <w:rPr>
        <w:rFonts w:hint="default"/>
        <w:b/>
        <w:i w:val="0"/>
      </w:rPr>
    </w:lvl>
    <w:lvl w:ilvl="1">
      <w:start w:val="1"/>
      <w:numFmt w:val="decimal"/>
      <w:lvlText w:val="%1.%2"/>
      <w:lvlJc w:val="left"/>
      <w:pPr>
        <w:ind w:left="1440" w:hanging="1267"/>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12" w15:restartNumberingAfterBreak="0">
    <w:nsid w:val="4ED51528"/>
    <w:multiLevelType w:val="multilevel"/>
    <w:tmpl w:val="4DCC086A"/>
    <w:lvl w:ilvl="0">
      <w:start w:val="1"/>
      <w:numFmt w:val="decimal"/>
      <w:lvlText w:val="%1.0"/>
      <w:lvlJc w:val="left"/>
      <w:pPr>
        <w:ind w:left="1260" w:hanging="1260"/>
      </w:pPr>
      <w:rPr>
        <w:rFonts w:hint="default"/>
        <w:b/>
        <w:i w:val="0"/>
      </w:rPr>
    </w:lvl>
    <w:lvl w:ilvl="1">
      <w:start w:val="1"/>
      <w:numFmt w:val="decimal"/>
      <w:lvlText w:val="%1.%2"/>
      <w:lvlJc w:val="left"/>
      <w:pPr>
        <w:ind w:left="1440" w:hanging="1267"/>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13" w15:restartNumberingAfterBreak="0">
    <w:nsid w:val="50480DED"/>
    <w:multiLevelType w:val="hybridMultilevel"/>
    <w:tmpl w:val="F836B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9A143C"/>
    <w:multiLevelType w:val="multilevel"/>
    <w:tmpl w:val="96A49708"/>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E31F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8139CD"/>
    <w:multiLevelType w:val="hybridMultilevel"/>
    <w:tmpl w:val="35D8103A"/>
    <w:lvl w:ilvl="0" w:tplc="EC3C47D6">
      <w:start w:val="1"/>
      <w:numFmt w:val="lowerLetter"/>
      <w:lvlText w:val="(%1)"/>
      <w:lvlJc w:val="left"/>
      <w:pPr>
        <w:ind w:left="238" w:hanging="360"/>
      </w:pPr>
      <w:rPr>
        <w:rFonts w:hint="default"/>
        <w:color w:val="0070C0"/>
      </w:rPr>
    </w:lvl>
    <w:lvl w:ilvl="1" w:tplc="04090019" w:tentative="1">
      <w:start w:val="1"/>
      <w:numFmt w:val="lowerLetter"/>
      <w:lvlText w:val="%2."/>
      <w:lvlJc w:val="left"/>
      <w:pPr>
        <w:ind w:left="958" w:hanging="360"/>
      </w:pPr>
    </w:lvl>
    <w:lvl w:ilvl="2" w:tplc="0409001B" w:tentative="1">
      <w:start w:val="1"/>
      <w:numFmt w:val="lowerRoman"/>
      <w:lvlText w:val="%3."/>
      <w:lvlJc w:val="right"/>
      <w:pPr>
        <w:ind w:left="1678" w:hanging="180"/>
      </w:pPr>
    </w:lvl>
    <w:lvl w:ilvl="3" w:tplc="0409000F" w:tentative="1">
      <w:start w:val="1"/>
      <w:numFmt w:val="decimal"/>
      <w:lvlText w:val="%4."/>
      <w:lvlJc w:val="left"/>
      <w:pPr>
        <w:ind w:left="2398" w:hanging="360"/>
      </w:pPr>
    </w:lvl>
    <w:lvl w:ilvl="4" w:tplc="04090019" w:tentative="1">
      <w:start w:val="1"/>
      <w:numFmt w:val="lowerLetter"/>
      <w:lvlText w:val="%5."/>
      <w:lvlJc w:val="left"/>
      <w:pPr>
        <w:ind w:left="3118" w:hanging="360"/>
      </w:pPr>
    </w:lvl>
    <w:lvl w:ilvl="5" w:tplc="0409001B" w:tentative="1">
      <w:start w:val="1"/>
      <w:numFmt w:val="lowerRoman"/>
      <w:lvlText w:val="%6."/>
      <w:lvlJc w:val="right"/>
      <w:pPr>
        <w:ind w:left="3838" w:hanging="180"/>
      </w:pPr>
    </w:lvl>
    <w:lvl w:ilvl="6" w:tplc="0409000F" w:tentative="1">
      <w:start w:val="1"/>
      <w:numFmt w:val="decimal"/>
      <w:lvlText w:val="%7."/>
      <w:lvlJc w:val="left"/>
      <w:pPr>
        <w:ind w:left="4558" w:hanging="360"/>
      </w:pPr>
    </w:lvl>
    <w:lvl w:ilvl="7" w:tplc="04090019" w:tentative="1">
      <w:start w:val="1"/>
      <w:numFmt w:val="lowerLetter"/>
      <w:lvlText w:val="%8."/>
      <w:lvlJc w:val="left"/>
      <w:pPr>
        <w:ind w:left="5278" w:hanging="360"/>
      </w:pPr>
    </w:lvl>
    <w:lvl w:ilvl="8" w:tplc="0409001B" w:tentative="1">
      <w:start w:val="1"/>
      <w:numFmt w:val="lowerRoman"/>
      <w:lvlText w:val="%9."/>
      <w:lvlJc w:val="right"/>
      <w:pPr>
        <w:ind w:left="5998" w:hanging="180"/>
      </w:pPr>
    </w:lvl>
  </w:abstractNum>
  <w:abstractNum w:abstractNumId="17" w15:restartNumberingAfterBreak="0">
    <w:nsid w:val="6C2C1CC5"/>
    <w:multiLevelType w:val="multilevel"/>
    <w:tmpl w:val="8BFE2A46"/>
    <w:lvl w:ilvl="0">
      <w:start w:val="1"/>
      <w:numFmt w:val="decimal"/>
      <w:lvlText w:val="%1.0"/>
      <w:lvlJc w:val="left"/>
      <w:pPr>
        <w:ind w:left="1260" w:hanging="1260"/>
      </w:pPr>
      <w:rPr>
        <w:rFonts w:hint="default"/>
        <w:b/>
        <w:i w:val="0"/>
      </w:rPr>
    </w:lvl>
    <w:lvl w:ilvl="1">
      <w:start w:val="1"/>
      <w:numFmt w:val="decimal"/>
      <w:lvlText w:val="%1.%2"/>
      <w:lvlJc w:val="left"/>
      <w:pPr>
        <w:ind w:left="1440" w:hanging="1267"/>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53"/>
      </w:pPr>
      <w:rPr>
        <w:rFonts w:hint="default"/>
      </w:rPr>
    </w:lvl>
    <w:lvl w:ilvl="4">
      <w:start w:val="1"/>
      <w:numFmt w:val="decimal"/>
      <w:lvlText w:val="%1.%2.%3.%4.%5"/>
      <w:lvlJc w:val="left"/>
      <w:pPr>
        <w:ind w:left="1980" w:hanging="1260"/>
      </w:pPr>
      <w:rPr>
        <w:rFonts w:hint="default"/>
      </w:rPr>
    </w:lvl>
    <w:lvl w:ilvl="5">
      <w:start w:val="1"/>
      <w:numFmt w:val="decimal"/>
      <w:lvlText w:val="%1.%2.%3.%4.%5.%6"/>
      <w:lvlJc w:val="left"/>
      <w:pPr>
        <w:ind w:left="2160" w:hanging="1260"/>
      </w:pPr>
      <w:rPr>
        <w:rFonts w:hint="default"/>
      </w:rPr>
    </w:lvl>
    <w:lvl w:ilvl="6">
      <w:start w:val="1"/>
      <w:numFmt w:val="decimal"/>
      <w:lvlText w:val="%1.%2.%3.%4.%5.%6.%7"/>
      <w:lvlJc w:val="left"/>
      <w:pPr>
        <w:ind w:left="2340" w:hanging="126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tabs>
          <w:tab w:val="num" w:pos="1613"/>
        </w:tabs>
        <w:ind w:left="2700" w:hanging="1087"/>
      </w:pPr>
      <w:rPr>
        <w:rFonts w:hint="default"/>
      </w:rPr>
    </w:lvl>
  </w:abstractNum>
  <w:abstractNum w:abstractNumId="18" w15:restartNumberingAfterBreak="0">
    <w:nsid w:val="710F1EB8"/>
    <w:multiLevelType w:val="hybridMultilevel"/>
    <w:tmpl w:val="E6B8AD8C"/>
    <w:lvl w:ilvl="0" w:tplc="E99C9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396241"/>
    <w:multiLevelType w:val="hybridMultilevel"/>
    <w:tmpl w:val="6562C2D2"/>
    <w:lvl w:ilvl="0" w:tplc="C3588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AA5186"/>
    <w:multiLevelType w:val="hybridMultilevel"/>
    <w:tmpl w:val="4CBE7F38"/>
    <w:lvl w:ilvl="0" w:tplc="4C3CE7E8">
      <w:start w:val="1"/>
      <w:numFmt w:val="decimal"/>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78054603">
    <w:abstractNumId w:val="10"/>
  </w:num>
  <w:num w:numId="2" w16cid:durableId="1063985247">
    <w:abstractNumId w:val="5"/>
  </w:num>
  <w:num w:numId="3" w16cid:durableId="1211648001">
    <w:abstractNumId w:val="15"/>
  </w:num>
  <w:num w:numId="4" w16cid:durableId="562716638">
    <w:abstractNumId w:val="9"/>
  </w:num>
  <w:num w:numId="5" w16cid:durableId="579368477">
    <w:abstractNumId w:val="7"/>
  </w:num>
  <w:num w:numId="6" w16cid:durableId="1649359306">
    <w:abstractNumId w:val="17"/>
  </w:num>
  <w:num w:numId="7" w16cid:durableId="1184397915">
    <w:abstractNumId w:val="11"/>
  </w:num>
  <w:num w:numId="8" w16cid:durableId="1776443249">
    <w:abstractNumId w:val="14"/>
  </w:num>
  <w:num w:numId="9" w16cid:durableId="17768234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1029175">
    <w:abstractNumId w:val="12"/>
  </w:num>
  <w:num w:numId="11" w16cid:durableId="7249862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487472">
    <w:abstractNumId w:val="1"/>
  </w:num>
  <w:num w:numId="13" w16cid:durableId="266736950">
    <w:abstractNumId w:val="8"/>
  </w:num>
  <w:num w:numId="14" w16cid:durableId="1855260553">
    <w:abstractNumId w:val="18"/>
  </w:num>
  <w:num w:numId="15" w16cid:durableId="17005221">
    <w:abstractNumId w:val="4"/>
  </w:num>
  <w:num w:numId="16" w16cid:durableId="1950963785">
    <w:abstractNumId w:val="13"/>
  </w:num>
  <w:num w:numId="17" w16cid:durableId="1812559546">
    <w:abstractNumId w:val="6"/>
  </w:num>
  <w:num w:numId="18" w16cid:durableId="1165239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1007823">
    <w:abstractNumId w:val="2"/>
  </w:num>
  <w:num w:numId="20" w16cid:durableId="1125848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6666464">
    <w:abstractNumId w:val="16"/>
  </w:num>
  <w:num w:numId="22" w16cid:durableId="989477495">
    <w:abstractNumId w:val="2"/>
  </w:num>
  <w:num w:numId="23" w16cid:durableId="135143136">
    <w:abstractNumId w:val="2"/>
  </w:num>
  <w:num w:numId="24" w16cid:durableId="2114086702">
    <w:abstractNumId w:val="2"/>
  </w:num>
  <w:num w:numId="25" w16cid:durableId="1904681085">
    <w:abstractNumId w:val="2"/>
  </w:num>
  <w:num w:numId="26" w16cid:durableId="267156748">
    <w:abstractNumId w:val="2"/>
  </w:num>
  <w:num w:numId="27" w16cid:durableId="58217607">
    <w:abstractNumId w:val="2"/>
  </w:num>
  <w:num w:numId="28" w16cid:durableId="140074666">
    <w:abstractNumId w:val="3"/>
  </w:num>
  <w:num w:numId="29" w16cid:durableId="1377855337">
    <w:abstractNumId w:val="19"/>
  </w:num>
  <w:num w:numId="30" w16cid:durableId="331766056">
    <w:abstractNumId w:val="20"/>
  </w:num>
  <w:num w:numId="31" w16cid:durableId="5955976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Bill">
    <w15:presenceInfo w15:providerId="AD" w15:userId="S::bill.daniel@kaman.com::dd3078ce-338c-432a-b83c-dba36c2431a1"/>
  </w15:person>
  <w15:person w15:author="Szeto, Cathey">
    <w15:presenceInfo w15:providerId="AD" w15:userId="S::cathey.szeto@kaman.com::100e0d92-2266-4a2c-8545-f8da6d8dd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EA1"/>
    <w:rsid w:val="0000174C"/>
    <w:rsid w:val="00004A2A"/>
    <w:rsid w:val="00005A81"/>
    <w:rsid w:val="00007588"/>
    <w:rsid w:val="000108CE"/>
    <w:rsid w:val="000153EC"/>
    <w:rsid w:val="0002383F"/>
    <w:rsid w:val="00033972"/>
    <w:rsid w:val="00052ABE"/>
    <w:rsid w:val="00053A71"/>
    <w:rsid w:val="000578F3"/>
    <w:rsid w:val="00064C16"/>
    <w:rsid w:val="00065185"/>
    <w:rsid w:val="00065931"/>
    <w:rsid w:val="00066FB0"/>
    <w:rsid w:val="00067E79"/>
    <w:rsid w:val="00073E1E"/>
    <w:rsid w:val="0007591D"/>
    <w:rsid w:val="000806C2"/>
    <w:rsid w:val="000A38CB"/>
    <w:rsid w:val="000A7BF6"/>
    <w:rsid w:val="000B27E1"/>
    <w:rsid w:val="000B38AB"/>
    <w:rsid w:val="000D6510"/>
    <w:rsid w:val="000E7E21"/>
    <w:rsid w:val="000F1923"/>
    <w:rsid w:val="000F3985"/>
    <w:rsid w:val="0010424F"/>
    <w:rsid w:val="00106296"/>
    <w:rsid w:val="001253BB"/>
    <w:rsid w:val="00127C79"/>
    <w:rsid w:val="00131C8A"/>
    <w:rsid w:val="00131F67"/>
    <w:rsid w:val="00133A29"/>
    <w:rsid w:val="00140BAD"/>
    <w:rsid w:val="001510D0"/>
    <w:rsid w:val="00152FA8"/>
    <w:rsid w:val="00153836"/>
    <w:rsid w:val="0015683D"/>
    <w:rsid w:val="00163870"/>
    <w:rsid w:val="00163960"/>
    <w:rsid w:val="00166170"/>
    <w:rsid w:val="00166727"/>
    <w:rsid w:val="001678D2"/>
    <w:rsid w:val="00175FFA"/>
    <w:rsid w:val="001802B2"/>
    <w:rsid w:val="00182904"/>
    <w:rsid w:val="0018551E"/>
    <w:rsid w:val="00185E89"/>
    <w:rsid w:val="00194C8F"/>
    <w:rsid w:val="001A1E4A"/>
    <w:rsid w:val="001A1F54"/>
    <w:rsid w:val="001A4913"/>
    <w:rsid w:val="001A6877"/>
    <w:rsid w:val="001B273F"/>
    <w:rsid w:val="001B772D"/>
    <w:rsid w:val="001C60BB"/>
    <w:rsid w:val="001D3455"/>
    <w:rsid w:val="001D64BA"/>
    <w:rsid w:val="001D7A14"/>
    <w:rsid w:val="00207FF1"/>
    <w:rsid w:val="00210054"/>
    <w:rsid w:val="00212999"/>
    <w:rsid w:val="00212F44"/>
    <w:rsid w:val="00222CB6"/>
    <w:rsid w:val="0022782F"/>
    <w:rsid w:val="0024747D"/>
    <w:rsid w:val="00252B14"/>
    <w:rsid w:val="002547CD"/>
    <w:rsid w:val="00256A31"/>
    <w:rsid w:val="0025783F"/>
    <w:rsid w:val="00261602"/>
    <w:rsid w:val="00263CFF"/>
    <w:rsid w:val="00264BA6"/>
    <w:rsid w:val="00266801"/>
    <w:rsid w:val="00270057"/>
    <w:rsid w:val="00273195"/>
    <w:rsid w:val="00277119"/>
    <w:rsid w:val="002956B6"/>
    <w:rsid w:val="002A58F4"/>
    <w:rsid w:val="002C0122"/>
    <w:rsid w:val="002C01E4"/>
    <w:rsid w:val="002D3919"/>
    <w:rsid w:val="002E56F8"/>
    <w:rsid w:val="002F2121"/>
    <w:rsid w:val="002F2BA8"/>
    <w:rsid w:val="002F6E45"/>
    <w:rsid w:val="002F7051"/>
    <w:rsid w:val="00300280"/>
    <w:rsid w:val="003032CC"/>
    <w:rsid w:val="00304242"/>
    <w:rsid w:val="003060D7"/>
    <w:rsid w:val="00312E6D"/>
    <w:rsid w:val="00313132"/>
    <w:rsid w:val="003219D2"/>
    <w:rsid w:val="0032242B"/>
    <w:rsid w:val="0032662A"/>
    <w:rsid w:val="003315CF"/>
    <w:rsid w:val="0033389B"/>
    <w:rsid w:val="00334DB3"/>
    <w:rsid w:val="00340CD4"/>
    <w:rsid w:val="003434AD"/>
    <w:rsid w:val="00343856"/>
    <w:rsid w:val="00360301"/>
    <w:rsid w:val="00363064"/>
    <w:rsid w:val="003732D3"/>
    <w:rsid w:val="00380B49"/>
    <w:rsid w:val="00382A92"/>
    <w:rsid w:val="003834AA"/>
    <w:rsid w:val="003834CB"/>
    <w:rsid w:val="003850E7"/>
    <w:rsid w:val="00385103"/>
    <w:rsid w:val="003864B5"/>
    <w:rsid w:val="003938E3"/>
    <w:rsid w:val="00396E7D"/>
    <w:rsid w:val="003979E6"/>
    <w:rsid w:val="003A3150"/>
    <w:rsid w:val="003A65E3"/>
    <w:rsid w:val="003B26CC"/>
    <w:rsid w:val="003C6E9C"/>
    <w:rsid w:val="003D1061"/>
    <w:rsid w:val="003D1BE0"/>
    <w:rsid w:val="003D24B1"/>
    <w:rsid w:val="003F3253"/>
    <w:rsid w:val="0040577B"/>
    <w:rsid w:val="0040663F"/>
    <w:rsid w:val="0041451F"/>
    <w:rsid w:val="004254C1"/>
    <w:rsid w:val="004348AB"/>
    <w:rsid w:val="00436A7C"/>
    <w:rsid w:val="00451D8F"/>
    <w:rsid w:val="00453A20"/>
    <w:rsid w:val="004542AD"/>
    <w:rsid w:val="00455961"/>
    <w:rsid w:val="00455D8C"/>
    <w:rsid w:val="004561BB"/>
    <w:rsid w:val="00462475"/>
    <w:rsid w:val="00473B29"/>
    <w:rsid w:val="00475878"/>
    <w:rsid w:val="00487814"/>
    <w:rsid w:val="00490127"/>
    <w:rsid w:val="004904C6"/>
    <w:rsid w:val="004958AC"/>
    <w:rsid w:val="004961D5"/>
    <w:rsid w:val="00497E47"/>
    <w:rsid w:val="004B0D1B"/>
    <w:rsid w:val="004B3466"/>
    <w:rsid w:val="004B5519"/>
    <w:rsid w:val="004C0959"/>
    <w:rsid w:val="004C0DC4"/>
    <w:rsid w:val="004D1FD0"/>
    <w:rsid w:val="004D21AB"/>
    <w:rsid w:val="004D2E81"/>
    <w:rsid w:val="004D6C04"/>
    <w:rsid w:val="004D7DE4"/>
    <w:rsid w:val="004E1F89"/>
    <w:rsid w:val="004F118C"/>
    <w:rsid w:val="004F2877"/>
    <w:rsid w:val="004F5FD7"/>
    <w:rsid w:val="004F6034"/>
    <w:rsid w:val="00503992"/>
    <w:rsid w:val="005053D4"/>
    <w:rsid w:val="0050739E"/>
    <w:rsid w:val="00515C54"/>
    <w:rsid w:val="00516E62"/>
    <w:rsid w:val="00520723"/>
    <w:rsid w:val="005216DA"/>
    <w:rsid w:val="00524F44"/>
    <w:rsid w:val="0052615D"/>
    <w:rsid w:val="005263C6"/>
    <w:rsid w:val="00527F4B"/>
    <w:rsid w:val="00530D5B"/>
    <w:rsid w:val="00542BA7"/>
    <w:rsid w:val="00543C66"/>
    <w:rsid w:val="00547F62"/>
    <w:rsid w:val="00550EF0"/>
    <w:rsid w:val="00560AF3"/>
    <w:rsid w:val="005671F5"/>
    <w:rsid w:val="00567AB0"/>
    <w:rsid w:val="0057325E"/>
    <w:rsid w:val="0057338C"/>
    <w:rsid w:val="005822A9"/>
    <w:rsid w:val="0058450D"/>
    <w:rsid w:val="00585F3D"/>
    <w:rsid w:val="00594702"/>
    <w:rsid w:val="005A28E0"/>
    <w:rsid w:val="005A6FF9"/>
    <w:rsid w:val="005A7741"/>
    <w:rsid w:val="005B070D"/>
    <w:rsid w:val="005B20BC"/>
    <w:rsid w:val="005B6B18"/>
    <w:rsid w:val="005C1CDE"/>
    <w:rsid w:val="005C6E9A"/>
    <w:rsid w:val="005C77A7"/>
    <w:rsid w:val="005D031D"/>
    <w:rsid w:val="005D1A61"/>
    <w:rsid w:val="005D4EA5"/>
    <w:rsid w:val="005D749A"/>
    <w:rsid w:val="005E21C3"/>
    <w:rsid w:val="005E3CC7"/>
    <w:rsid w:val="00600965"/>
    <w:rsid w:val="00601482"/>
    <w:rsid w:val="0060205A"/>
    <w:rsid w:val="00604758"/>
    <w:rsid w:val="006049D6"/>
    <w:rsid w:val="00605100"/>
    <w:rsid w:val="00616ED3"/>
    <w:rsid w:val="006173B4"/>
    <w:rsid w:val="006341E4"/>
    <w:rsid w:val="0063495C"/>
    <w:rsid w:val="006400BF"/>
    <w:rsid w:val="006506DC"/>
    <w:rsid w:val="006510F6"/>
    <w:rsid w:val="00653447"/>
    <w:rsid w:val="00656128"/>
    <w:rsid w:val="00656F62"/>
    <w:rsid w:val="0066539F"/>
    <w:rsid w:val="006734D4"/>
    <w:rsid w:val="0067394E"/>
    <w:rsid w:val="00682D8C"/>
    <w:rsid w:val="006953A2"/>
    <w:rsid w:val="006A5E6F"/>
    <w:rsid w:val="006B29BA"/>
    <w:rsid w:val="006C184E"/>
    <w:rsid w:val="006C28D8"/>
    <w:rsid w:val="006C39F4"/>
    <w:rsid w:val="006D0147"/>
    <w:rsid w:val="006D1815"/>
    <w:rsid w:val="006D25EA"/>
    <w:rsid w:val="006D43AB"/>
    <w:rsid w:val="006D6281"/>
    <w:rsid w:val="006D6858"/>
    <w:rsid w:val="006E0A2E"/>
    <w:rsid w:val="006E1067"/>
    <w:rsid w:val="006E2E1E"/>
    <w:rsid w:val="006E5C65"/>
    <w:rsid w:val="006E7423"/>
    <w:rsid w:val="006F0A3A"/>
    <w:rsid w:val="006F220C"/>
    <w:rsid w:val="006F3A58"/>
    <w:rsid w:val="006F7D22"/>
    <w:rsid w:val="007235AC"/>
    <w:rsid w:val="00724A5C"/>
    <w:rsid w:val="00735BD2"/>
    <w:rsid w:val="00741C8C"/>
    <w:rsid w:val="00752ECA"/>
    <w:rsid w:val="00755AE9"/>
    <w:rsid w:val="0076024D"/>
    <w:rsid w:val="00763D08"/>
    <w:rsid w:val="00763F2E"/>
    <w:rsid w:val="00775F0D"/>
    <w:rsid w:val="0077633B"/>
    <w:rsid w:val="00776BFC"/>
    <w:rsid w:val="0077708F"/>
    <w:rsid w:val="007954B2"/>
    <w:rsid w:val="00795C89"/>
    <w:rsid w:val="00796325"/>
    <w:rsid w:val="00796739"/>
    <w:rsid w:val="00797707"/>
    <w:rsid w:val="007A43F0"/>
    <w:rsid w:val="007A68E2"/>
    <w:rsid w:val="007B0569"/>
    <w:rsid w:val="007B4B4D"/>
    <w:rsid w:val="007C61DD"/>
    <w:rsid w:val="007E2288"/>
    <w:rsid w:val="007E3E6A"/>
    <w:rsid w:val="007E50F8"/>
    <w:rsid w:val="007E5AAB"/>
    <w:rsid w:val="007F7E7E"/>
    <w:rsid w:val="00801FBB"/>
    <w:rsid w:val="008034FF"/>
    <w:rsid w:val="008059A7"/>
    <w:rsid w:val="00820BDE"/>
    <w:rsid w:val="00824D6A"/>
    <w:rsid w:val="00827EC2"/>
    <w:rsid w:val="00836702"/>
    <w:rsid w:val="008367D3"/>
    <w:rsid w:val="008438C1"/>
    <w:rsid w:val="0085081C"/>
    <w:rsid w:val="00853726"/>
    <w:rsid w:val="00853D88"/>
    <w:rsid w:val="00856032"/>
    <w:rsid w:val="00856AFD"/>
    <w:rsid w:val="008634D3"/>
    <w:rsid w:val="00865790"/>
    <w:rsid w:val="0087293F"/>
    <w:rsid w:val="00873EF9"/>
    <w:rsid w:val="00877986"/>
    <w:rsid w:val="00881CA8"/>
    <w:rsid w:val="00882240"/>
    <w:rsid w:val="00885E1F"/>
    <w:rsid w:val="008A0C94"/>
    <w:rsid w:val="008A24B6"/>
    <w:rsid w:val="008A5FA9"/>
    <w:rsid w:val="008B5890"/>
    <w:rsid w:val="008B5915"/>
    <w:rsid w:val="008C088E"/>
    <w:rsid w:val="008C1875"/>
    <w:rsid w:val="008C3419"/>
    <w:rsid w:val="008C7434"/>
    <w:rsid w:val="008D12CA"/>
    <w:rsid w:val="008E006F"/>
    <w:rsid w:val="00904883"/>
    <w:rsid w:val="0090684F"/>
    <w:rsid w:val="00910E40"/>
    <w:rsid w:val="00911E0E"/>
    <w:rsid w:val="0091345B"/>
    <w:rsid w:val="00920273"/>
    <w:rsid w:val="00920A20"/>
    <w:rsid w:val="00922B11"/>
    <w:rsid w:val="00927332"/>
    <w:rsid w:val="00930789"/>
    <w:rsid w:val="00932C1D"/>
    <w:rsid w:val="00933B46"/>
    <w:rsid w:val="0095513B"/>
    <w:rsid w:val="0095570D"/>
    <w:rsid w:val="00956DDA"/>
    <w:rsid w:val="00961883"/>
    <w:rsid w:val="00961C4F"/>
    <w:rsid w:val="00961E9F"/>
    <w:rsid w:val="00964551"/>
    <w:rsid w:val="009706E8"/>
    <w:rsid w:val="0098237F"/>
    <w:rsid w:val="0098243B"/>
    <w:rsid w:val="00982C36"/>
    <w:rsid w:val="009843C5"/>
    <w:rsid w:val="00986F73"/>
    <w:rsid w:val="00987F62"/>
    <w:rsid w:val="009928EF"/>
    <w:rsid w:val="0099382B"/>
    <w:rsid w:val="009A3C28"/>
    <w:rsid w:val="009A43F7"/>
    <w:rsid w:val="009B2F74"/>
    <w:rsid w:val="009C3618"/>
    <w:rsid w:val="009C4BB8"/>
    <w:rsid w:val="009C6FEF"/>
    <w:rsid w:val="009D086E"/>
    <w:rsid w:val="009D5517"/>
    <w:rsid w:val="009E0A33"/>
    <w:rsid w:val="009E0B63"/>
    <w:rsid w:val="009E5E56"/>
    <w:rsid w:val="009F7442"/>
    <w:rsid w:val="00A00BBC"/>
    <w:rsid w:val="00A0210B"/>
    <w:rsid w:val="00A03C23"/>
    <w:rsid w:val="00A04BC8"/>
    <w:rsid w:val="00A0520F"/>
    <w:rsid w:val="00A14D73"/>
    <w:rsid w:val="00A14E19"/>
    <w:rsid w:val="00A22ABF"/>
    <w:rsid w:val="00A24E69"/>
    <w:rsid w:val="00A2719B"/>
    <w:rsid w:val="00A31942"/>
    <w:rsid w:val="00A31A52"/>
    <w:rsid w:val="00A33278"/>
    <w:rsid w:val="00A3563B"/>
    <w:rsid w:val="00A36F16"/>
    <w:rsid w:val="00A36FAC"/>
    <w:rsid w:val="00A375C8"/>
    <w:rsid w:val="00A41CAD"/>
    <w:rsid w:val="00A4433E"/>
    <w:rsid w:val="00A55263"/>
    <w:rsid w:val="00A56493"/>
    <w:rsid w:val="00A6290A"/>
    <w:rsid w:val="00A639C6"/>
    <w:rsid w:val="00A707C8"/>
    <w:rsid w:val="00A7141A"/>
    <w:rsid w:val="00A92CA3"/>
    <w:rsid w:val="00A92E3B"/>
    <w:rsid w:val="00A940DC"/>
    <w:rsid w:val="00A96316"/>
    <w:rsid w:val="00AC0AC9"/>
    <w:rsid w:val="00AC0CA4"/>
    <w:rsid w:val="00AD05C3"/>
    <w:rsid w:val="00AD55E5"/>
    <w:rsid w:val="00AD77CC"/>
    <w:rsid w:val="00AF00FF"/>
    <w:rsid w:val="00AF3064"/>
    <w:rsid w:val="00AF3E69"/>
    <w:rsid w:val="00B012EF"/>
    <w:rsid w:val="00B03E8B"/>
    <w:rsid w:val="00B05D6D"/>
    <w:rsid w:val="00B10EC7"/>
    <w:rsid w:val="00B135E7"/>
    <w:rsid w:val="00B1378C"/>
    <w:rsid w:val="00B16B73"/>
    <w:rsid w:val="00B211C4"/>
    <w:rsid w:val="00B23D51"/>
    <w:rsid w:val="00B33D31"/>
    <w:rsid w:val="00B36D8E"/>
    <w:rsid w:val="00B45FFB"/>
    <w:rsid w:val="00B511E1"/>
    <w:rsid w:val="00B53365"/>
    <w:rsid w:val="00B56189"/>
    <w:rsid w:val="00B6082B"/>
    <w:rsid w:val="00B60854"/>
    <w:rsid w:val="00B640D2"/>
    <w:rsid w:val="00B66B80"/>
    <w:rsid w:val="00B67214"/>
    <w:rsid w:val="00B87690"/>
    <w:rsid w:val="00B911FE"/>
    <w:rsid w:val="00BB1206"/>
    <w:rsid w:val="00BB653F"/>
    <w:rsid w:val="00BC01AD"/>
    <w:rsid w:val="00BC36E9"/>
    <w:rsid w:val="00BD1528"/>
    <w:rsid w:val="00BD2AF2"/>
    <w:rsid w:val="00BD47D1"/>
    <w:rsid w:val="00BE0A21"/>
    <w:rsid w:val="00BE4478"/>
    <w:rsid w:val="00BF134A"/>
    <w:rsid w:val="00BF23C5"/>
    <w:rsid w:val="00BF3D01"/>
    <w:rsid w:val="00BF4166"/>
    <w:rsid w:val="00BF427B"/>
    <w:rsid w:val="00BF4585"/>
    <w:rsid w:val="00BF56A4"/>
    <w:rsid w:val="00C0010A"/>
    <w:rsid w:val="00C104E7"/>
    <w:rsid w:val="00C229EF"/>
    <w:rsid w:val="00C24900"/>
    <w:rsid w:val="00C30EBB"/>
    <w:rsid w:val="00C33917"/>
    <w:rsid w:val="00C34F7A"/>
    <w:rsid w:val="00C365B1"/>
    <w:rsid w:val="00C37E51"/>
    <w:rsid w:val="00C4109E"/>
    <w:rsid w:val="00C4565C"/>
    <w:rsid w:val="00C45C8A"/>
    <w:rsid w:val="00C469E6"/>
    <w:rsid w:val="00C5577E"/>
    <w:rsid w:val="00C74243"/>
    <w:rsid w:val="00C76842"/>
    <w:rsid w:val="00C81ECB"/>
    <w:rsid w:val="00C821EF"/>
    <w:rsid w:val="00C832CB"/>
    <w:rsid w:val="00C83A38"/>
    <w:rsid w:val="00C92873"/>
    <w:rsid w:val="00CA0349"/>
    <w:rsid w:val="00CA09B2"/>
    <w:rsid w:val="00CA0FE9"/>
    <w:rsid w:val="00CA4F40"/>
    <w:rsid w:val="00CA5481"/>
    <w:rsid w:val="00CA5C77"/>
    <w:rsid w:val="00CB0685"/>
    <w:rsid w:val="00CB3351"/>
    <w:rsid w:val="00CB3C37"/>
    <w:rsid w:val="00CB4F70"/>
    <w:rsid w:val="00CB7F0C"/>
    <w:rsid w:val="00CC5E00"/>
    <w:rsid w:val="00CC7988"/>
    <w:rsid w:val="00CD04C7"/>
    <w:rsid w:val="00CD524E"/>
    <w:rsid w:val="00CD63A1"/>
    <w:rsid w:val="00CD7949"/>
    <w:rsid w:val="00CF3A76"/>
    <w:rsid w:val="00D15744"/>
    <w:rsid w:val="00D43453"/>
    <w:rsid w:val="00D54FF5"/>
    <w:rsid w:val="00D56008"/>
    <w:rsid w:val="00D644F7"/>
    <w:rsid w:val="00D66510"/>
    <w:rsid w:val="00D70013"/>
    <w:rsid w:val="00D7004D"/>
    <w:rsid w:val="00D71DC8"/>
    <w:rsid w:val="00D7678D"/>
    <w:rsid w:val="00D82EB5"/>
    <w:rsid w:val="00D8662D"/>
    <w:rsid w:val="00D9456C"/>
    <w:rsid w:val="00DA556B"/>
    <w:rsid w:val="00DC12C6"/>
    <w:rsid w:val="00DC299D"/>
    <w:rsid w:val="00DC29C7"/>
    <w:rsid w:val="00DD2A3C"/>
    <w:rsid w:val="00DE3460"/>
    <w:rsid w:val="00DE61E0"/>
    <w:rsid w:val="00DE633A"/>
    <w:rsid w:val="00DF4BA1"/>
    <w:rsid w:val="00DF5C0D"/>
    <w:rsid w:val="00E04377"/>
    <w:rsid w:val="00E05B35"/>
    <w:rsid w:val="00E079B6"/>
    <w:rsid w:val="00E24538"/>
    <w:rsid w:val="00E31824"/>
    <w:rsid w:val="00E425E7"/>
    <w:rsid w:val="00E464DA"/>
    <w:rsid w:val="00E550F9"/>
    <w:rsid w:val="00E573E3"/>
    <w:rsid w:val="00E62CA1"/>
    <w:rsid w:val="00E634A8"/>
    <w:rsid w:val="00E63A78"/>
    <w:rsid w:val="00E65ACE"/>
    <w:rsid w:val="00E65C38"/>
    <w:rsid w:val="00E77439"/>
    <w:rsid w:val="00E77517"/>
    <w:rsid w:val="00E87333"/>
    <w:rsid w:val="00E95CEC"/>
    <w:rsid w:val="00EA561D"/>
    <w:rsid w:val="00EB20DD"/>
    <w:rsid w:val="00EB3519"/>
    <w:rsid w:val="00EB464C"/>
    <w:rsid w:val="00EC0C42"/>
    <w:rsid w:val="00ED0C91"/>
    <w:rsid w:val="00EE2D19"/>
    <w:rsid w:val="00EE486F"/>
    <w:rsid w:val="00EF3411"/>
    <w:rsid w:val="00EF3B5C"/>
    <w:rsid w:val="00F03A54"/>
    <w:rsid w:val="00F04C05"/>
    <w:rsid w:val="00F171DA"/>
    <w:rsid w:val="00F207BC"/>
    <w:rsid w:val="00F218A9"/>
    <w:rsid w:val="00F24E43"/>
    <w:rsid w:val="00F2699B"/>
    <w:rsid w:val="00F313E1"/>
    <w:rsid w:val="00F3293E"/>
    <w:rsid w:val="00F32F07"/>
    <w:rsid w:val="00F33237"/>
    <w:rsid w:val="00F33FA8"/>
    <w:rsid w:val="00F35330"/>
    <w:rsid w:val="00F42B45"/>
    <w:rsid w:val="00F42BDC"/>
    <w:rsid w:val="00F45882"/>
    <w:rsid w:val="00F552B4"/>
    <w:rsid w:val="00F567E6"/>
    <w:rsid w:val="00F65617"/>
    <w:rsid w:val="00F76121"/>
    <w:rsid w:val="00F83E35"/>
    <w:rsid w:val="00FA4752"/>
    <w:rsid w:val="00FB339A"/>
    <w:rsid w:val="00FB5B20"/>
    <w:rsid w:val="00FB64DE"/>
    <w:rsid w:val="00FB6890"/>
    <w:rsid w:val="00FC1D30"/>
    <w:rsid w:val="00FC4BA8"/>
    <w:rsid w:val="00FC5EA1"/>
    <w:rsid w:val="00FD30B4"/>
    <w:rsid w:val="00FD62CA"/>
    <w:rsid w:val="00FE3442"/>
    <w:rsid w:val="00FE3531"/>
    <w:rsid w:val="00FF1F0E"/>
    <w:rsid w:val="00FF7329"/>
    <w:rsid w:val="0DAB8F96"/>
    <w:rsid w:val="4B88C27D"/>
    <w:rsid w:val="4C7DE134"/>
    <w:rsid w:val="4CAF7FCB"/>
    <w:rsid w:val="51E31E85"/>
    <w:rsid w:val="52CEA873"/>
    <w:rsid w:val="5C95A076"/>
    <w:rsid w:val="5F1DEA52"/>
    <w:rsid w:val="7AF693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643F9D"/>
  <w15:docId w15:val="{2860C0E0-0DA8-48BB-A775-795D4518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C4F"/>
  </w:style>
  <w:style w:type="paragraph" w:styleId="Heading1">
    <w:name w:val="heading 1"/>
    <w:basedOn w:val="Normal"/>
    <w:next w:val="Heading2"/>
    <w:link w:val="Heading1Char"/>
    <w:uiPriority w:val="9"/>
    <w:qFormat/>
    <w:rsid w:val="00004A2A"/>
    <w:pPr>
      <w:keepNext/>
      <w:keepLines/>
      <w:spacing w:after="240" w:line="240" w:lineRule="auto"/>
      <w:outlineLvl w:val="0"/>
    </w:pPr>
    <w:rPr>
      <w:rFonts w:ascii="Arial" w:eastAsiaTheme="majorEastAsia" w:hAnsi="Arial" w:cs="Arial"/>
      <w:b/>
      <w:sz w:val="20"/>
      <w:szCs w:val="20"/>
    </w:rPr>
  </w:style>
  <w:style w:type="paragraph" w:styleId="Heading2">
    <w:name w:val="heading 2"/>
    <w:basedOn w:val="Heading1"/>
    <w:next w:val="Normal"/>
    <w:link w:val="Heading2Char"/>
    <w:uiPriority w:val="9"/>
    <w:unhideWhenUsed/>
    <w:qFormat/>
    <w:rsid w:val="00004A2A"/>
    <w:pPr>
      <w:outlineLvl w:val="1"/>
    </w:pPr>
    <w:rPr>
      <w:b w:val="0"/>
    </w:rPr>
  </w:style>
  <w:style w:type="paragraph" w:styleId="Heading3">
    <w:name w:val="heading 3"/>
    <w:basedOn w:val="Heading2"/>
    <w:next w:val="Normal"/>
    <w:link w:val="Heading3Char"/>
    <w:uiPriority w:val="9"/>
    <w:unhideWhenUsed/>
    <w:qFormat/>
    <w:rsid w:val="00004A2A"/>
    <w:pPr>
      <w:outlineLvl w:val="2"/>
    </w:pPr>
  </w:style>
  <w:style w:type="paragraph" w:styleId="Heading4">
    <w:name w:val="heading 4"/>
    <w:basedOn w:val="Heading3"/>
    <w:next w:val="Normal"/>
    <w:link w:val="Heading4Char"/>
    <w:uiPriority w:val="9"/>
    <w:unhideWhenUsed/>
    <w:qFormat/>
    <w:rsid w:val="00004A2A"/>
    <w:pPr>
      <w:outlineLvl w:val="3"/>
    </w:pPr>
  </w:style>
  <w:style w:type="paragraph" w:styleId="Heading6">
    <w:name w:val="heading 6"/>
    <w:basedOn w:val="Normal"/>
    <w:next w:val="Normal"/>
    <w:link w:val="Heading6Char"/>
    <w:uiPriority w:val="9"/>
    <w:semiHidden/>
    <w:unhideWhenUsed/>
    <w:qFormat/>
    <w:rsid w:val="008C341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FA47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5"/>
    <w:pPr>
      <w:ind w:left="720"/>
      <w:contextualSpacing/>
    </w:pPr>
  </w:style>
  <w:style w:type="numbering" w:customStyle="1" w:styleId="Style1">
    <w:name w:val="Style1"/>
    <w:uiPriority w:val="99"/>
    <w:rsid w:val="00503992"/>
    <w:pPr>
      <w:numPr>
        <w:numId w:val="2"/>
      </w:numPr>
    </w:pPr>
  </w:style>
  <w:style w:type="paragraph" w:styleId="TOC1">
    <w:name w:val="toc 1"/>
    <w:basedOn w:val="Normal"/>
    <w:next w:val="Normal"/>
    <w:autoRedefine/>
    <w:uiPriority w:val="39"/>
    <w:unhideWhenUsed/>
    <w:rsid w:val="00A639C6"/>
    <w:pPr>
      <w:spacing w:after="100"/>
      <w:ind w:left="1440"/>
    </w:pPr>
  </w:style>
  <w:style w:type="paragraph" w:styleId="TOC2">
    <w:name w:val="toc 2"/>
    <w:basedOn w:val="Normal"/>
    <w:next w:val="Normal"/>
    <w:autoRedefine/>
    <w:uiPriority w:val="39"/>
    <w:unhideWhenUsed/>
    <w:rsid w:val="00A92CA3"/>
    <w:pPr>
      <w:tabs>
        <w:tab w:val="left" w:pos="1440"/>
        <w:tab w:val="right" w:leader="dot" w:pos="10790"/>
      </w:tabs>
      <w:spacing w:after="100"/>
    </w:pPr>
    <w:rPr>
      <w:b/>
      <w:noProof/>
    </w:rPr>
  </w:style>
  <w:style w:type="paragraph" w:styleId="TOC3">
    <w:name w:val="toc 3"/>
    <w:basedOn w:val="Normal"/>
    <w:next w:val="Normal"/>
    <w:autoRedefine/>
    <w:uiPriority w:val="39"/>
    <w:unhideWhenUsed/>
    <w:rsid w:val="004F5FD7"/>
    <w:pPr>
      <w:spacing w:after="100"/>
    </w:pPr>
  </w:style>
  <w:style w:type="paragraph" w:styleId="TOC4">
    <w:name w:val="toc 4"/>
    <w:basedOn w:val="Normal"/>
    <w:next w:val="Normal"/>
    <w:autoRedefine/>
    <w:uiPriority w:val="39"/>
    <w:semiHidden/>
    <w:unhideWhenUsed/>
    <w:rsid w:val="00B05D6D"/>
    <w:pPr>
      <w:spacing w:after="100"/>
    </w:pPr>
  </w:style>
  <w:style w:type="paragraph" w:styleId="TOC5">
    <w:name w:val="toc 5"/>
    <w:basedOn w:val="Normal"/>
    <w:next w:val="Normal"/>
    <w:autoRedefine/>
    <w:uiPriority w:val="39"/>
    <w:semiHidden/>
    <w:unhideWhenUsed/>
    <w:rsid w:val="00B05D6D"/>
    <w:pPr>
      <w:spacing w:after="100"/>
    </w:pPr>
  </w:style>
  <w:style w:type="paragraph" w:styleId="TOC6">
    <w:name w:val="toc 6"/>
    <w:basedOn w:val="Normal"/>
    <w:next w:val="Normal"/>
    <w:autoRedefine/>
    <w:uiPriority w:val="39"/>
    <w:semiHidden/>
    <w:unhideWhenUsed/>
    <w:rsid w:val="00B05D6D"/>
    <w:pPr>
      <w:spacing w:after="100"/>
    </w:pPr>
  </w:style>
  <w:style w:type="paragraph" w:styleId="TOC7">
    <w:name w:val="toc 7"/>
    <w:basedOn w:val="Normal"/>
    <w:next w:val="Normal"/>
    <w:autoRedefine/>
    <w:uiPriority w:val="39"/>
    <w:semiHidden/>
    <w:unhideWhenUsed/>
    <w:rsid w:val="00B05D6D"/>
    <w:pPr>
      <w:spacing w:after="100"/>
    </w:pPr>
  </w:style>
  <w:style w:type="paragraph" w:styleId="TOC8">
    <w:name w:val="toc 8"/>
    <w:basedOn w:val="Normal"/>
    <w:next w:val="Normal"/>
    <w:autoRedefine/>
    <w:uiPriority w:val="39"/>
    <w:semiHidden/>
    <w:unhideWhenUsed/>
    <w:rsid w:val="00B05D6D"/>
    <w:pPr>
      <w:spacing w:after="100"/>
    </w:pPr>
  </w:style>
  <w:style w:type="paragraph" w:styleId="TOC9">
    <w:name w:val="toc 9"/>
    <w:basedOn w:val="Normal"/>
    <w:next w:val="Normal"/>
    <w:autoRedefine/>
    <w:uiPriority w:val="39"/>
    <w:semiHidden/>
    <w:unhideWhenUsed/>
    <w:rsid w:val="00B05D6D"/>
    <w:pPr>
      <w:spacing w:after="100"/>
    </w:pPr>
  </w:style>
  <w:style w:type="character" w:customStyle="1" w:styleId="Heading1Char">
    <w:name w:val="Heading 1 Char"/>
    <w:basedOn w:val="DefaultParagraphFont"/>
    <w:link w:val="Heading1"/>
    <w:uiPriority w:val="9"/>
    <w:rsid w:val="008C3419"/>
    <w:rPr>
      <w:rFonts w:ascii="Arial" w:eastAsiaTheme="majorEastAsia" w:hAnsi="Arial" w:cs="Arial"/>
      <w:b/>
      <w:sz w:val="20"/>
      <w:szCs w:val="20"/>
    </w:rPr>
  </w:style>
  <w:style w:type="character" w:customStyle="1" w:styleId="Heading2Char">
    <w:name w:val="Heading 2 Char"/>
    <w:basedOn w:val="DefaultParagraphFont"/>
    <w:link w:val="Heading2"/>
    <w:uiPriority w:val="9"/>
    <w:rsid w:val="008C3419"/>
    <w:rPr>
      <w:rFonts w:ascii="Arial" w:eastAsiaTheme="majorEastAsia" w:hAnsi="Arial" w:cs="Arial"/>
      <w:sz w:val="20"/>
      <w:szCs w:val="20"/>
    </w:rPr>
  </w:style>
  <w:style w:type="character" w:customStyle="1" w:styleId="Heading3Char">
    <w:name w:val="Heading 3 Char"/>
    <w:basedOn w:val="DefaultParagraphFont"/>
    <w:link w:val="Heading3"/>
    <w:uiPriority w:val="9"/>
    <w:rsid w:val="008C3419"/>
    <w:rPr>
      <w:rFonts w:ascii="Arial" w:eastAsiaTheme="majorEastAsia" w:hAnsi="Arial" w:cs="Arial"/>
      <w:sz w:val="20"/>
      <w:szCs w:val="20"/>
    </w:rPr>
  </w:style>
  <w:style w:type="character" w:customStyle="1" w:styleId="Heading4Char">
    <w:name w:val="Heading 4 Char"/>
    <w:basedOn w:val="DefaultParagraphFont"/>
    <w:link w:val="Heading4"/>
    <w:uiPriority w:val="9"/>
    <w:rsid w:val="008C3419"/>
    <w:rPr>
      <w:rFonts w:ascii="Arial" w:eastAsiaTheme="majorEastAsia" w:hAnsi="Arial" w:cs="Arial"/>
      <w:sz w:val="20"/>
      <w:szCs w:val="20"/>
    </w:rPr>
  </w:style>
  <w:style w:type="character" w:customStyle="1" w:styleId="Heading6Char">
    <w:name w:val="Heading 6 Char"/>
    <w:basedOn w:val="DefaultParagraphFont"/>
    <w:link w:val="Heading6"/>
    <w:uiPriority w:val="9"/>
    <w:semiHidden/>
    <w:rsid w:val="008C3419"/>
    <w:rPr>
      <w:rFonts w:asciiTheme="majorHAnsi" w:eastAsiaTheme="majorEastAsia" w:hAnsiTheme="majorHAnsi" w:cstheme="majorBidi"/>
      <w:color w:val="1F4D78" w:themeColor="accent1" w:themeShade="7F"/>
    </w:rPr>
  </w:style>
  <w:style w:type="paragraph" w:styleId="Header">
    <w:name w:val="header"/>
    <w:basedOn w:val="Normal"/>
    <w:link w:val="HeaderChar"/>
    <w:rsid w:val="008C3419"/>
    <w:pPr>
      <w:spacing w:after="0" w:line="240" w:lineRule="auto"/>
    </w:pPr>
    <w:rPr>
      <w:rFonts w:ascii="Arial" w:eastAsia="Arial Unicode MS" w:hAnsi="Arial" w:cs="Times New Roman"/>
      <w:sz w:val="20"/>
      <w:szCs w:val="20"/>
    </w:rPr>
  </w:style>
  <w:style w:type="character" w:customStyle="1" w:styleId="HeaderChar">
    <w:name w:val="Header Char"/>
    <w:basedOn w:val="DefaultParagraphFont"/>
    <w:link w:val="Header"/>
    <w:rsid w:val="008C3419"/>
    <w:rPr>
      <w:rFonts w:ascii="Arial" w:eastAsia="Arial Unicode MS" w:hAnsi="Arial" w:cs="Times New Roman"/>
      <w:sz w:val="20"/>
      <w:szCs w:val="20"/>
    </w:rPr>
  </w:style>
  <w:style w:type="character" w:styleId="Strong">
    <w:name w:val="Strong"/>
    <w:basedOn w:val="DefaultParagraphFont"/>
    <w:uiPriority w:val="22"/>
    <w:qFormat/>
    <w:rsid w:val="00FB339A"/>
    <w:rPr>
      <w:b/>
      <w:bCs/>
    </w:rPr>
  </w:style>
  <w:style w:type="paragraph" w:styleId="NoSpacing">
    <w:name w:val="No Spacing"/>
    <w:link w:val="NoSpacingChar"/>
    <w:uiPriority w:val="1"/>
    <w:qFormat/>
    <w:rsid w:val="00004A2A"/>
    <w:pPr>
      <w:spacing w:after="0" w:line="240" w:lineRule="auto"/>
    </w:pPr>
  </w:style>
  <w:style w:type="paragraph" w:customStyle="1" w:styleId="Outline2">
    <w:name w:val="Outline2"/>
    <w:basedOn w:val="Normal"/>
    <w:qFormat/>
    <w:rsid w:val="008D12CA"/>
    <w:pPr>
      <w:numPr>
        <w:ilvl w:val="1"/>
        <w:numId w:val="19"/>
      </w:numPr>
    </w:pPr>
  </w:style>
  <w:style w:type="paragraph" w:styleId="Footer">
    <w:name w:val="footer"/>
    <w:basedOn w:val="Normal"/>
    <w:link w:val="FooterChar"/>
    <w:unhideWhenUsed/>
    <w:rsid w:val="00BD2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AF2"/>
  </w:style>
  <w:style w:type="paragraph" w:customStyle="1" w:styleId="BasicText">
    <w:name w:val="Basic Text"/>
    <w:basedOn w:val="Normal"/>
    <w:link w:val="BasicTextChar"/>
    <w:qFormat/>
    <w:rsid w:val="00BD2AF2"/>
    <w:pPr>
      <w:spacing w:after="240" w:line="240" w:lineRule="auto"/>
      <w:ind w:left="720"/>
    </w:pPr>
    <w:rPr>
      <w:rFonts w:ascii="Arial" w:eastAsia="Times New Roman" w:hAnsi="Arial" w:cs="Times New Roman"/>
      <w:sz w:val="20"/>
      <w:szCs w:val="20"/>
    </w:rPr>
  </w:style>
  <w:style w:type="character" w:customStyle="1" w:styleId="BasicTextChar">
    <w:name w:val="Basic Text Char"/>
    <w:basedOn w:val="DefaultParagraphFont"/>
    <w:link w:val="BasicText"/>
    <w:rsid w:val="00BD2AF2"/>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FA4752"/>
    <w:rPr>
      <w:rFonts w:asciiTheme="majorHAnsi" w:eastAsiaTheme="majorEastAsia" w:hAnsiTheme="majorHAnsi" w:cstheme="majorBidi"/>
      <w:i/>
      <w:iCs/>
      <w:color w:val="272727" w:themeColor="text1" w:themeTint="D8"/>
      <w:sz w:val="21"/>
      <w:szCs w:val="21"/>
    </w:rPr>
  </w:style>
  <w:style w:type="character" w:customStyle="1" w:styleId="NoSpacingChar">
    <w:name w:val="No Spacing Char"/>
    <w:basedOn w:val="DefaultParagraphFont"/>
    <w:link w:val="NoSpacing"/>
    <w:uiPriority w:val="1"/>
    <w:rsid w:val="00FA4752"/>
  </w:style>
  <w:style w:type="paragraph" w:customStyle="1" w:styleId="LevelTwo">
    <w:name w:val="Level Two"/>
    <w:basedOn w:val="Normal"/>
    <w:rsid w:val="00FA4752"/>
    <w:pPr>
      <w:tabs>
        <w:tab w:val="left" w:pos="1440"/>
      </w:tabs>
      <w:spacing w:before="120" w:after="120" w:line="240" w:lineRule="auto"/>
      <w:ind w:left="504"/>
    </w:pPr>
    <w:rPr>
      <w:rFonts w:ascii="Arial" w:eastAsia="Times New Roman" w:hAnsi="Arial" w:cs="Times New Roman"/>
      <w:sz w:val="20"/>
      <w:szCs w:val="20"/>
    </w:rPr>
  </w:style>
  <w:style w:type="paragraph" w:styleId="TOCHeading">
    <w:name w:val="TOC Heading"/>
    <w:basedOn w:val="Heading1"/>
    <w:next w:val="Normal"/>
    <w:uiPriority w:val="39"/>
    <w:unhideWhenUsed/>
    <w:qFormat/>
    <w:rsid w:val="004D7DE4"/>
    <w:pPr>
      <w:spacing w:before="240" w:after="0" w:line="259" w:lineRule="auto"/>
      <w:outlineLvl w:val="9"/>
    </w:pPr>
    <w:rPr>
      <w:rFonts w:asciiTheme="majorHAnsi" w:hAnsiTheme="majorHAnsi" w:cstheme="majorBidi"/>
      <w:b w:val="0"/>
      <w:color w:val="2E74B5" w:themeColor="accent1" w:themeShade="BF"/>
      <w:sz w:val="32"/>
      <w:szCs w:val="32"/>
    </w:rPr>
  </w:style>
  <w:style w:type="character" w:styleId="Hyperlink">
    <w:name w:val="Hyperlink"/>
    <w:uiPriority w:val="99"/>
    <w:rsid w:val="004D7DE4"/>
    <w:rPr>
      <w:color w:val="0000FF"/>
      <w:u w:val="single"/>
    </w:rPr>
  </w:style>
  <w:style w:type="character" w:styleId="FollowedHyperlink">
    <w:name w:val="FollowedHyperlink"/>
    <w:basedOn w:val="DefaultParagraphFont"/>
    <w:uiPriority w:val="99"/>
    <w:semiHidden/>
    <w:unhideWhenUsed/>
    <w:rsid w:val="001A4913"/>
    <w:rPr>
      <w:color w:val="954F72" w:themeColor="followedHyperlink"/>
      <w:u w:val="single"/>
    </w:rPr>
  </w:style>
  <w:style w:type="paragraph" w:styleId="NormalWeb">
    <w:name w:val="Normal (Web)"/>
    <w:basedOn w:val="Normal"/>
    <w:rsid w:val="003A3150"/>
    <w:pPr>
      <w:spacing w:before="100" w:beforeAutospacing="1" w:after="100" w:afterAutospacing="1" w:line="240" w:lineRule="auto"/>
    </w:pPr>
    <w:rPr>
      <w:rFonts w:ascii="Arial Unicode MS" w:eastAsia="Arial Unicode MS" w:hAnsi="Arial Unicode MS" w:cs="Arial Unicode MS" w:hint="eastAsia"/>
      <w:sz w:val="24"/>
      <w:szCs w:val="24"/>
    </w:rPr>
  </w:style>
  <w:style w:type="table" w:styleId="TableGrid">
    <w:name w:val="Table Grid"/>
    <w:basedOn w:val="TableNormal"/>
    <w:uiPriority w:val="59"/>
    <w:rsid w:val="003A31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A3150"/>
    <w:pPr>
      <w:spacing w:before="60" w:after="120" w:line="24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rsid w:val="003A3150"/>
    <w:rPr>
      <w:rFonts w:ascii="Arial" w:eastAsia="Times New Roman" w:hAnsi="Arial" w:cs="Arial"/>
      <w:sz w:val="20"/>
      <w:szCs w:val="20"/>
    </w:rPr>
  </w:style>
  <w:style w:type="paragraph" w:styleId="BalloonText">
    <w:name w:val="Balloon Text"/>
    <w:basedOn w:val="Normal"/>
    <w:link w:val="BalloonTextChar"/>
    <w:uiPriority w:val="99"/>
    <w:semiHidden/>
    <w:unhideWhenUsed/>
    <w:rsid w:val="00651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0F6"/>
    <w:rPr>
      <w:rFonts w:ascii="Segoe UI" w:hAnsi="Segoe UI" w:cs="Segoe UI"/>
      <w:sz w:val="18"/>
      <w:szCs w:val="18"/>
    </w:rPr>
  </w:style>
  <w:style w:type="character" w:customStyle="1" w:styleId="UnresolvedMention1">
    <w:name w:val="Unresolved Mention1"/>
    <w:basedOn w:val="DefaultParagraphFont"/>
    <w:uiPriority w:val="99"/>
    <w:semiHidden/>
    <w:unhideWhenUsed/>
    <w:rsid w:val="00A22ABF"/>
    <w:rPr>
      <w:color w:val="605E5C"/>
      <w:shd w:val="clear" w:color="auto" w:fill="E1DFDD"/>
    </w:rPr>
  </w:style>
  <w:style w:type="character" w:styleId="CommentReference">
    <w:name w:val="annotation reference"/>
    <w:basedOn w:val="DefaultParagraphFont"/>
    <w:uiPriority w:val="99"/>
    <w:semiHidden/>
    <w:unhideWhenUsed/>
    <w:rsid w:val="00605100"/>
    <w:rPr>
      <w:sz w:val="16"/>
      <w:szCs w:val="16"/>
    </w:rPr>
  </w:style>
  <w:style w:type="paragraph" w:styleId="CommentText">
    <w:name w:val="annotation text"/>
    <w:basedOn w:val="Normal"/>
    <w:link w:val="CommentTextChar"/>
    <w:uiPriority w:val="99"/>
    <w:unhideWhenUsed/>
    <w:rsid w:val="00605100"/>
    <w:pPr>
      <w:spacing w:line="240" w:lineRule="auto"/>
    </w:pPr>
    <w:rPr>
      <w:sz w:val="20"/>
      <w:szCs w:val="20"/>
    </w:rPr>
  </w:style>
  <w:style w:type="character" w:customStyle="1" w:styleId="CommentTextChar">
    <w:name w:val="Comment Text Char"/>
    <w:basedOn w:val="DefaultParagraphFont"/>
    <w:link w:val="CommentText"/>
    <w:uiPriority w:val="99"/>
    <w:rsid w:val="00605100"/>
    <w:rPr>
      <w:sz w:val="20"/>
      <w:szCs w:val="20"/>
    </w:rPr>
  </w:style>
  <w:style w:type="paragraph" w:styleId="CommentSubject">
    <w:name w:val="annotation subject"/>
    <w:basedOn w:val="CommentText"/>
    <w:next w:val="CommentText"/>
    <w:link w:val="CommentSubjectChar"/>
    <w:uiPriority w:val="99"/>
    <w:semiHidden/>
    <w:unhideWhenUsed/>
    <w:rsid w:val="00605100"/>
    <w:rPr>
      <w:b/>
      <w:bCs/>
    </w:rPr>
  </w:style>
  <w:style w:type="character" w:customStyle="1" w:styleId="CommentSubjectChar">
    <w:name w:val="Comment Subject Char"/>
    <w:basedOn w:val="CommentTextChar"/>
    <w:link w:val="CommentSubject"/>
    <w:uiPriority w:val="99"/>
    <w:semiHidden/>
    <w:rsid w:val="00605100"/>
    <w:rPr>
      <w:b/>
      <w:bCs/>
      <w:sz w:val="20"/>
      <w:szCs w:val="20"/>
    </w:rPr>
  </w:style>
  <w:style w:type="paragraph" w:styleId="Revision">
    <w:name w:val="Revision"/>
    <w:hidden/>
    <w:uiPriority w:val="99"/>
    <w:semiHidden/>
    <w:rsid w:val="00735BD2"/>
    <w:pPr>
      <w:spacing w:after="0" w:line="240" w:lineRule="auto"/>
    </w:pPr>
  </w:style>
  <w:style w:type="character" w:styleId="UnresolvedMention">
    <w:name w:val="Unresolved Mention"/>
    <w:basedOn w:val="DefaultParagraphFont"/>
    <w:uiPriority w:val="99"/>
    <w:semiHidden/>
    <w:unhideWhenUsed/>
    <w:rsid w:val="00075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268">
      <w:bodyDiv w:val="1"/>
      <w:marLeft w:val="0"/>
      <w:marRight w:val="0"/>
      <w:marTop w:val="0"/>
      <w:marBottom w:val="0"/>
      <w:divBdr>
        <w:top w:val="none" w:sz="0" w:space="0" w:color="auto"/>
        <w:left w:val="none" w:sz="0" w:space="0" w:color="auto"/>
        <w:bottom w:val="none" w:sz="0" w:space="0" w:color="auto"/>
        <w:right w:val="none" w:sz="0" w:space="0" w:color="auto"/>
      </w:divBdr>
    </w:div>
    <w:div w:id="1056977716">
      <w:bodyDiv w:val="1"/>
      <w:marLeft w:val="0"/>
      <w:marRight w:val="0"/>
      <w:marTop w:val="0"/>
      <w:marBottom w:val="0"/>
      <w:divBdr>
        <w:top w:val="none" w:sz="0" w:space="0" w:color="auto"/>
        <w:left w:val="none" w:sz="0" w:space="0" w:color="auto"/>
        <w:bottom w:val="none" w:sz="0" w:space="0" w:color="auto"/>
        <w:right w:val="none" w:sz="0" w:space="0" w:color="auto"/>
      </w:divBdr>
    </w:div>
    <w:div w:id="1482767080">
      <w:bodyDiv w:val="1"/>
      <w:marLeft w:val="0"/>
      <w:marRight w:val="0"/>
      <w:marTop w:val="0"/>
      <w:marBottom w:val="0"/>
      <w:divBdr>
        <w:top w:val="none" w:sz="0" w:space="0" w:color="auto"/>
        <w:left w:val="none" w:sz="0" w:space="0" w:color="auto"/>
        <w:bottom w:val="none" w:sz="0" w:space="0" w:color="auto"/>
        <w:right w:val="none" w:sz="0" w:space="0" w:color="auto"/>
      </w:divBdr>
    </w:div>
    <w:div w:id="1659842608">
      <w:bodyDiv w:val="1"/>
      <w:marLeft w:val="0"/>
      <w:marRight w:val="0"/>
      <w:marTop w:val="0"/>
      <w:marBottom w:val="0"/>
      <w:divBdr>
        <w:top w:val="none" w:sz="0" w:space="0" w:color="auto"/>
        <w:left w:val="none" w:sz="0" w:space="0" w:color="auto"/>
        <w:bottom w:val="none" w:sz="0" w:space="0" w:color="auto"/>
        <w:right w:val="none" w:sz="0" w:space="0" w:color="auto"/>
      </w:divBdr>
    </w:div>
    <w:div w:id="188235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sldx"/><Relationship Id="rId18" Type="http://schemas.microsoft.com/office/2011/relationships/commentsExtended" Target="commentsExtended.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recisionfuzing.com/contact-u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precisionfuzing.com/contact-us/"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ecisionfuzing.com/contact-us/" TargetMode="External"/><Relationship Id="rId23" Type="http://schemas.openxmlformats.org/officeDocument/2006/relationships/footer" Target="footer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man.com/brands/kaman-fuzing/suppliers/" TargetMode="External"/><Relationship Id="rId22" Type="http://schemas.openxmlformats.org/officeDocument/2006/relationships/hyperlink" Target="https://precisionfuzing.com/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C1A48114AF1043A5550170617ADADE" ma:contentTypeVersion="10" ma:contentTypeDescription="Create a new document." ma:contentTypeScope="" ma:versionID="a411963db574bfa80d39d5dad47fe330">
  <xsd:schema xmlns:xsd="http://www.w3.org/2001/XMLSchema" xmlns:xs="http://www.w3.org/2001/XMLSchema" xmlns:p="http://schemas.microsoft.com/office/2006/metadata/properties" xmlns:ns2="1cc6d329-bb9c-4c0f-9ea3-f8c2bbc1ff7c" xmlns:ns3="d72c4dd4-a9f8-4328-b988-74a315f9d3db" targetNamespace="http://schemas.microsoft.com/office/2006/metadata/properties" ma:root="true" ma:fieldsID="1eccf50914c127fc48d0cb4bbf293462" ns2:_="" ns3:_="">
    <xsd:import namespace="1cc6d329-bb9c-4c0f-9ea3-f8c2bbc1ff7c"/>
    <xsd:import namespace="d72c4dd4-a9f8-4328-b988-74a315f9d3db"/>
    <xsd:element name="properties">
      <xsd:complexType>
        <xsd:sequence>
          <xsd:element name="documentManagement">
            <xsd:complexType>
              <xsd:all>
                <xsd:element ref="ns2:Comments" minOccurs="0"/>
                <xsd:element ref="ns2:DateUpdate" minOccurs="0"/>
                <xsd:element ref="ns2:MediaServiceMetadata" minOccurs="0"/>
                <xsd:element ref="ns2:MediaServiceFastMetadata" minOccurs="0"/>
                <xsd:element ref="ns2:ScottWelsby"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d329-bb9c-4c0f-9ea3-f8c2bbc1ff7c"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Note">
          <xsd:maxLength value="255"/>
        </xsd:restriction>
      </xsd:simpleType>
    </xsd:element>
    <xsd:element name="DateUpdate" ma:index="3" nillable="true" ma:displayName="Date Update" ma:format="DateOnly" ma:internalName="DateUp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ottWelsby" ma:index="10" nillable="true" ma:displayName="Scott Welsby" ma:description="Approved without comments.&#10;March 16, 2023" ma:format="Dropdown" ma:hidden="true" ma:internalName="ScottWelsby" ma:readOnly="false">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2c4dd4-a9f8-4328-b988-74a315f9d3db"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1cc6d329-bb9c-4c0f-9ea3-f8c2bbc1ff7c" xsi:nil="true"/>
    <ScottWelsby xmlns="1cc6d329-bb9c-4c0f-9ea3-f8c2bbc1ff7c" xsi:nil="true"/>
    <DateUpdate xmlns="1cc6d329-bb9c-4c0f-9ea3-f8c2bbc1ff7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93D22-FBC9-443A-9A19-3B8EC5CF0599}">
  <ds:schemaRefs>
    <ds:schemaRef ds:uri="http://schemas.openxmlformats.org/officeDocument/2006/bibliography"/>
  </ds:schemaRefs>
</ds:datastoreItem>
</file>

<file path=customXml/itemProps2.xml><?xml version="1.0" encoding="utf-8"?>
<ds:datastoreItem xmlns:ds="http://schemas.openxmlformats.org/officeDocument/2006/customXml" ds:itemID="{459066DF-772D-42C7-A5BA-67CE313C9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d329-bb9c-4c0f-9ea3-f8c2bbc1ff7c"/>
    <ds:schemaRef ds:uri="d72c4dd4-a9f8-4328-b988-74a315f9d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64BFC6-AAFC-4C1B-8E14-10B3C913F1F2}">
  <ds:schemaRefs>
    <ds:schemaRef ds:uri="http://schemas.microsoft.com/office/2006/metadata/properties"/>
    <ds:schemaRef ds:uri="http://schemas.microsoft.com/office/infopath/2007/PartnerControls"/>
    <ds:schemaRef ds:uri="1cc6d329-bb9c-4c0f-9ea3-f8c2bbc1ff7c"/>
  </ds:schemaRefs>
</ds:datastoreItem>
</file>

<file path=customXml/itemProps4.xml><?xml version="1.0" encoding="utf-8"?>
<ds:datastoreItem xmlns:ds="http://schemas.openxmlformats.org/officeDocument/2006/customXml" ds:itemID="{31B6ADE4-8182-4DF2-AB7E-B4BD4FDA7D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13399</Words>
  <Characters>76380</Characters>
  <Application>Microsoft Office Word</Application>
  <DocSecurity>4</DocSecurity>
  <Lines>636</Lines>
  <Paragraphs>179</Paragraphs>
  <ScaleCrop>false</ScaleCrop>
  <Company>Kaman</Company>
  <LinksUpToDate>false</LinksUpToDate>
  <CharactersWithSpaces>89600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Bissonnette, Aram</dc:creator>
  <cp:keywords/>
  <dc:description/>
  <cp:lastModifiedBy>Maciejko, Jackie</cp:lastModifiedBy>
  <cp:revision>2</cp:revision>
  <cp:lastPrinted>2022-04-19T06:31:00Z</cp:lastPrinted>
  <dcterms:created xsi:type="dcterms:W3CDTF">2026-04-29T10:45:00Z</dcterms:created>
  <dcterms:modified xsi:type="dcterms:W3CDTF">2026-04-29T10:45:00Z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0x0101006DC1A48114AF1043A5550170617ADADE</vt:lpwstr>
  </property>
</Properties>
</file>